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280" w:rsidRPr="000904D0" w:rsidRDefault="006C7280" w:rsidP="006C7280">
      <w:pPr>
        <w:pStyle w:val="Header"/>
        <w:tabs>
          <w:tab w:val="right" w:pos="9639"/>
        </w:tabs>
        <w:rPr>
          <w:bCs/>
          <w:i/>
          <w:noProof w:val="0"/>
          <w:sz w:val="24"/>
          <w:szCs w:val="24"/>
          <w:lang w:val="en-GB" w:eastAsia="ja-JP"/>
        </w:rPr>
      </w:pPr>
      <w:r w:rsidRPr="000904D0">
        <w:rPr>
          <w:bCs/>
          <w:noProof w:val="0"/>
          <w:sz w:val="24"/>
          <w:szCs w:val="24"/>
          <w:lang w:val="en-GB"/>
        </w:rPr>
        <w:t>3GPP T</w:t>
      </w:r>
      <w:bookmarkStart w:id="0" w:name="_Ref452454252"/>
      <w:bookmarkEnd w:id="0"/>
      <w:r w:rsidRPr="000904D0">
        <w:rPr>
          <w:bCs/>
          <w:noProof w:val="0"/>
          <w:sz w:val="24"/>
          <w:szCs w:val="24"/>
          <w:lang w:val="en-GB"/>
        </w:rPr>
        <w:t xml:space="preserve">SG-RAN </w:t>
      </w:r>
      <w:r w:rsidRPr="000904D0">
        <w:rPr>
          <w:noProof w:val="0"/>
          <w:sz w:val="24"/>
          <w:szCs w:val="24"/>
          <w:lang w:val="en-GB"/>
        </w:rPr>
        <w:t>WG2 Meeting #72</w:t>
      </w:r>
      <w:r w:rsidR="00B5197D" w:rsidRPr="000904D0">
        <w:rPr>
          <w:noProof w:val="0"/>
          <w:sz w:val="24"/>
          <w:szCs w:val="24"/>
          <w:lang w:val="en-GB"/>
        </w:rPr>
        <w:t>bis</w:t>
      </w:r>
      <w:r w:rsidRPr="000904D0">
        <w:rPr>
          <w:bCs/>
          <w:noProof w:val="0"/>
          <w:sz w:val="24"/>
          <w:szCs w:val="24"/>
          <w:lang w:val="en-GB"/>
        </w:rPr>
        <w:tab/>
      </w:r>
      <w:r w:rsidRPr="000904D0">
        <w:rPr>
          <w:rFonts w:hint="eastAsia"/>
          <w:bCs/>
          <w:noProof w:val="0"/>
          <w:sz w:val="24"/>
          <w:szCs w:val="24"/>
          <w:lang w:val="en-GB" w:eastAsia="ja-JP"/>
        </w:rPr>
        <w:t>R</w:t>
      </w:r>
      <w:r w:rsidRPr="000904D0">
        <w:rPr>
          <w:bCs/>
          <w:noProof w:val="0"/>
          <w:sz w:val="24"/>
          <w:szCs w:val="24"/>
          <w:lang w:val="en-GB" w:eastAsia="ja-JP"/>
        </w:rPr>
        <w:t>2</w:t>
      </w:r>
      <w:r w:rsidRPr="000904D0">
        <w:rPr>
          <w:rFonts w:hint="eastAsia"/>
          <w:bCs/>
          <w:noProof w:val="0"/>
          <w:sz w:val="24"/>
          <w:szCs w:val="24"/>
          <w:lang w:val="en-GB" w:eastAsia="ja-JP"/>
        </w:rPr>
        <w:t>-</w:t>
      </w:r>
      <w:r w:rsidRPr="000904D0">
        <w:rPr>
          <w:bCs/>
          <w:noProof w:val="0"/>
          <w:sz w:val="24"/>
          <w:szCs w:val="24"/>
          <w:lang w:val="en-GB" w:eastAsia="ja-JP"/>
        </w:rPr>
        <w:t>1</w:t>
      </w:r>
      <w:r w:rsidR="00B5197D" w:rsidRPr="000904D0">
        <w:rPr>
          <w:bCs/>
          <w:noProof w:val="0"/>
          <w:sz w:val="24"/>
          <w:szCs w:val="24"/>
          <w:lang w:val="en-GB" w:eastAsia="ja-JP"/>
        </w:rPr>
        <w:t>10</w:t>
      </w:r>
      <w:r w:rsidR="006D6BB3">
        <w:rPr>
          <w:bCs/>
          <w:noProof w:val="0"/>
          <w:sz w:val="24"/>
          <w:szCs w:val="24"/>
          <w:lang w:val="en-GB" w:eastAsia="ja-JP"/>
        </w:rPr>
        <w:t>215</w:t>
      </w:r>
    </w:p>
    <w:p w:rsidR="00B5197D" w:rsidRPr="000904D0" w:rsidRDefault="00B5197D" w:rsidP="00B5197D">
      <w:pPr>
        <w:pStyle w:val="Header"/>
        <w:tabs>
          <w:tab w:val="left" w:pos="9072"/>
        </w:tabs>
        <w:ind w:right="-58"/>
        <w:rPr>
          <w:rFonts w:cs="Arial"/>
          <w:bCs/>
          <w:sz w:val="24"/>
          <w:szCs w:val="24"/>
        </w:rPr>
      </w:pPr>
      <w:r w:rsidRPr="000904D0">
        <w:rPr>
          <w:rFonts w:cs="Arial"/>
          <w:bCs/>
          <w:sz w:val="24"/>
          <w:szCs w:val="24"/>
        </w:rPr>
        <w:t>Dublin, Ireland, 17 - 21 January 2011</w:t>
      </w:r>
    </w:p>
    <w:p w:rsidR="006C7280" w:rsidRPr="007B7496" w:rsidRDefault="006C7280" w:rsidP="006C7280">
      <w:pPr>
        <w:pStyle w:val="Header"/>
        <w:rPr>
          <w:bCs/>
          <w:noProof w:val="0"/>
          <w:sz w:val="24"/>
          <w:lang w:val="en-GB" w:eastAsia="ja-JP"/>
        </w:rPr>
      </w:pPr>
    </w:p>
    <w:p w:rsidR="006C7280" w:rsidRPr="007B7496" w:rsidRDefault="006C7280" w:rsidP="000904D0">
      <w:pPr>
        <w:pStyle w:val="CRCoverPage"/>
        <w:spacing w:after="8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5C52A1">
        <w:rPr>
          <w:rFonts w:cs="Arial"/>
          <w:b/>
          <w:bCs/>
          <w:sz w:val="24"/>
          <w:lang w:eastAsia="ja-JP"/>
        </w:rPr>
        <w:t>7.2.</w:t>
      </w:r>
      <w:r w:rsidR="00C805E3">
        <w:rPr>
          <w:rFonts w:cs="Arial"/>
          <w:b/>
          <w:bCs/>
          <w:sz w:val="24"/>
          <w:lang w:eastAsia="ja-JP"/>
        </w:rPr>
        <w:t>2</w:t>
      </w:r>
    </w:p>
    <w:p w:rsidR="006C7280" w:rsidRPr="007B7496" w:rsidRDefault="006C7280" w:rsidP="000904D0">
      <w:pPr>
        <w:tabs>
          <w:tab w:val="left" w:pos="1985"/>
        </w:tabs>
        <w:spacing w:after="80"/>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5C52A1">
        <w:rPr>
          <w:rFonts w:ascii="Arial" w:hAnsi="Arial" w:cs="Arial"/>
          <w:b/>
          <w:bCs/>
          <w:sz w:val="24"/>
        </w:rPr>
        <w:t>InterDigital</w:t>
      </w:r>
    </w:p>
    <w:p w:rsidR="006C7280" w:rsidRPr="007B7496" w:rsidRDefault="006C7280" w:rsidP="000904D0">
      <w:pPr>
        <w:spacing w:after="8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805E3">
        <w:rPr>
          <w:rFonts w:ascii="Arial" w:hAnsi="Arial" w:cs="Arial"/>
          <w:b/>
          <w:bCs/>
          <w:sz w:val="24"/>
        </w:rPr>
        <w:t xml:space="preserve">DeNB </w:t>
      </w:r>
      <w:r w:rsidR="005C52A1">
        <w:rPr>
          <w:rFonts w:ascii="Arial" w:hAnsi="Arial" w:cs="Arial"/>
          <w:b/>
          <w:bCs/>
          <w:sz w:val="24"/>
        </w:rPr>
        <w:t>L2 Measurements</w:t>
      </w:r>
    </w:p>
    <w:p w:rsidR="006C7280" w:rsidRPr="007B7496" w:rsidRDefault="006C7280" w:rsidP="000904D0">
      <w:pPr>
        <w:spacing w:after="80"/>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 and Decision</w:t>
      </w:r>
    </w:p>
    <w:p w:rsidR="00C62C64" w:rsidRPr="0046651B" w:rsidRDefault="00C62C64" w:rsidP="00C62C64">
      <w:pPr>
        <w:pStyle w:val="Heading1"/>
        <w:rPr>
          <w:sz w:val="32"/>
        </w:rPr>
      </w:pPr>
      <w:r w:rsidRPr="0046651B">
        <w:rPr>
          <w:sz w:val="32"/>
        </w:rPr>
        <w:t>Introduction</w:t>
      </w:r>
    </w:p>
    <w:p w:rsidR="00C83595" w:rsidRDefault="00B33CF2" w:rsidP="00372E99">
      <w:pPr>
        <w:pStyle w:val="Doc-text2"/>
        <w:ind w:left="0" w:firstLine="0"/>
        <w:rPr>
          <w:rFonts w:ascii="Times New Roman" w:hAnsi="Times New Roman"/>
        </w:rPr>
      </w:pPr>
      <w:r w:rsidRPr="00D636DC">
        <w:rPr>
          <w:rFonts w:ascii="Times New Roman" w:hAnsi="Times New Roman"/>
        </w:rPr>
        <w:t xml:space="preserve">In the last RAN2#72 meeting, several </w:t>
      </w:r>
      <w:proofErr w:type="spellStart"/>
      <w:r w:rsidRPr="00D636DC">
        <w:rPr>
          <w:rFonts w:ascii="Times New Roman" w:hAnsi="Times New Roman"/>
        </w:rPr>
        <w:t>TDocs</w:t>
      </w:r>
      <w:proofErr w:type="spellEnd"/>
      <w:r w:rsidRPr="00D636DC">
        <w:rPr>
          <w:rFonts w:ascii="Times New Roman" w:hAnsi="Times New Roman"/>
        </w:rPr>
        <w:t xml:space="preserve"> were contributed to the topic of L2 measurements with respect to the presence of relays </w:t>
      </w:r>
      <w:r w:rsidR="00A76706">
        <w:rPr>
          <w:rFonts w:ascii="Times New Roman" w:hAnsi="Times New Roman"/>
        </w:rPr>
        <w:t xml:space="preserve">in a </w:t>
      </w:r>
      <w:r w:rsidR="00CC4923">
        <w:rPr>
          <w:rFonts w:ascii="Times New Roman" w:hAnsi="Times New Roman"/>
        </w:rPr>
        <w:t>donor</w:t>
      </w:r>
      <w:r w:rsidR="00A76706">
        <w:rPr>
          <w:rFonts w:ascii="Times New Roman" w:hAnsi="Times New Roman"/>
        </w:rPr>
        <w:t xml:space="preserve"> cell </w:t>
      </w:r>
      <w:r w:rsidRPr="00D636DC">
        <w:rPr>
          <w:rFonts w:ascii="Times New Roman" w:hAnsi="Times New Roman"/>
        </w:rPr>
        <w:t xml:space="preserve">and WG2 had </w:t>
      </w:r>
      <w:r w:rsidR="00D636DC" w:rsidRPr="00D636DC">
        <w:rPr>
          <w:rFonts w:ascii="Times New Roman" w:hAnsi="Times New Roman"/>
        </w:rPr>
        <w:t>an</w:t>
      </w:r>
      <w:r w:rsidRPr="00D636DC">
        <w:rPr>
          <w:rFonts w:ascii="Times New Roman" w:hAnsi="Times New Roman"/>
        </w:rPr>
        <w:t xml:space="preserve"> agreement</w:t>
      </w:r>
      <w:r w:rsidR="00D636DC" w:rsidRPr="00D636DC">
        <w:rPr>
          <w:rFonts w:ascii="Times New Roman" w:hAnsi="Times New Roman"/>
        </w:rPr>
        <w:t xml:space="preserve"> that </w:t>
      </w:r>
      <w:r w:rsidR="00D636DC">
        <w:rPr>
          <w:rFonts w:ascii="Times New Roman" w:hAnsi="Times New Roman"/>
        </w:rPr>
        <w:t>“</w:t>
      </w:r>
      <w:r w:rsidR="00D636DC" w:rsidRPr="00D636DC">
        <w:rPr>
          <w:rFonts w:ascii="Times New Roman" w:hAnsi="Times New Roman"/>
          <w:i/>
        </w:rPr>
        <w:t>The L2 measurements performed by the RN should be the same L2 measurements as performed by any other eNB, without any consideration of the Un link</w:t>
      </w:r>
      <w:r w:rsidR="00D636DC">
        <w:rPr>
          <w:rFonts w:ascii="Times New Roman" w:hAnsi="Times New Roman"/>
        </w:rPr>
        <w:t xml:space="preserve">”. However </w:t>
      </w:r>
      <w:r w:rsidR="00D636DC" w:rsidRPr="00D636DC">
        <w:rPr>
          <w:rFonts w:ascii="Times New Roman" w:hAnsi="Times New Roman"/>
          <w:i/>
        </w:rPr>
        <w:t xml:space="preserve">whether we need more enhancements/changes for the </w:t>
      </w:r>
      <w:proofErr w:type="gramStart"/>
      <w:r w:rsidR="00D636DC" w:rsidRPr="00D636DC">
        <w:rPr>
          <w:rFonts w:ascii="Times New Roman" w:hAnsi="Times New Roman"/>
          <w:i/>
        </w:rPr>
        <w:t>Un</w:t>
      </w:r>
      <w:proofErr w:type="gramEnd"/>
      <w:r w:rsidR="00D636DC" w:rsidRPr="00D636DC">
        <w:rPr>
          <w:rFonts w:ascii="Times New Roman" w:hAnsi="Times New Roman"/>
          <w:i/>
        </w:rPr>
        <w:t xml:space="preserve"> is</w:t>
      </w:r>
      <w:r w:rsidR="00D636DC">
        <w:rPr>
          <w:rFonts w:ascii="Times New Roman" w:hAnsi="Times New Roman"/>
        </w:rPr>
        <w:t xml:space="preserve"> for further study</w:t>
      </w:r>
      <w:r w:rsidR="00BC5A34">
        <w:rPr>
          <w:rFonts w:ascii="Times New Roman" w:hAnsi="Times New Roman"/>
        </w:rPr>
        <w:t xml:space="preserve"> </w:t>
      </w:r>
      <w:r w:rsidR="00D71D3F">
        <w:rPr>
          <w:rFonts w:ascii="Times New Roman" w:hAnsi="Times New Roman"/>
        </w:rPr>
        <w:fldChar w:fldCharType="begin"/>
      </w:r>
      <w:r w:rsidR="00BC5A34">
        <w:rPr>
          <w:rFonts w:ascii="Times New Roman" w:hAnsi="Times New Roman"/>
        </w:rPr>
        <w:instrText xml:space="preserve"> REF _Ref279868853 \r \h </w:instrText>
      </w:r>
      <w:r w:rsidR="00D71D3F">
        <w:rPr>
          <w:rFonts w:ascii="Times New Roman" w:hAnsi="Times New Roman"/>
        </w:rPr>
      </w:r>
      <w:r w:rsidR="00D71D3F">
        <w:rPr>
          <w:rFonts w:ascii="Times New Roman" w:hAnsi="Times New Roman"/>
        </w:rPr>
        <w:fldChar w:fldCharType="separate"/>
      </w:r>
      <w:r w:rsidR="001B68EF">
        <w:rPr>
          <w:rFonts w:ascii="Times New Roman" w:hAnsi="Times New Roman"/>
        </w:rPr>
        <w:t>[2]</w:t>
      </w:r>
      <w:r w:rsidR="00D71D3F">
        <w:rPr>
          <w:rFonts w:ascii="Times New Roman" w:hAnsi="Times New Roman"/>
        </w:rPr>
        <w:fldChar w:fldCharType="end"/>
      </w:r>
      <w:r w:rsidR="00D636DC">
        <w:rPr>
          <w:rFonts w:ascii="Times New Roman" w:hAnsi="Times New Roman"/>
        </w:rPr>
        <w:t>.</w:t>
      </w:r>
    </w:p>
    <w:p w:rsidR="00C83595" w:rsidRDefault="00C83595" w:rsidP="00372E99">
      <w:pPr>
        <w:pStyle w:val="Doc-text2"/>
        <w:ind w:left="0" w:firstLine="0"/>
        <w:rPr>
          <w:rFonts w:ascii="Times New Roman" w:hAnsi="Times New Roman"/>
        </w:rPr>
      </w:pPr>
    </w:p>
    <w:p w:rsidR="00584ECF" w:rsidRDefault="00292495" w:rsidP="00372E99">
      <w:pPr>
        <w:pStyle w:val="Doc-text2"/>
        <w:ind w:left="0" w:firstLine="0"/>
        <w:rPr>
          <w:kern w:val="2"/>
        </w:rPr>
      </w:pPr>
      <w:r w:rsidRPr="00372E99">
        <w:rPr>
          <w:rFonts w:ascii="Times New Roman" w:hAnsi="Times New Roman"/>
          <w:kern w:val="2"/>
        </w:rPr>
        <w:t>T</w:t>
      </w:r>
      <w:r w:rsidR="00584ECF" w:rsidRPr="00372E99">
        <w:rPr>
          <w:rFonts w:ascii="Times New Roman" w:hAnsi="Times New Roman"/>
          <w:kern w:val="2"/>
        </w:rPr>
        <w:t>he following</w:t>
      </w:r>
      <w:r w:rsidRPr="00372E99">
        <w:rPr>
          <w:rFonts w:ascii="Times New Roman" w:hAnsi="Times New Roman"/>
          <w:kern w:val="2"/>
        </w:rPr>
        <w:t xml:space="preserve"> L2</w:t>
      </w:r>
      <w:r w:rsidR="00584ECF" w:rsidRPr="00372E99">
        <w:rPr>
          <w:rFonts w:ascii="Times New Roman" w:hAnsi="Times New Roman"/>
          <w:kern w:val="2"/>
        </w:rPr>
        <w:t xml:space="preserve"> measurements are </w:t>
      </w:r>
      <w:r w:rsidR="00C83595">
        <w:rPr>
          <w:rFonts w:ascii="Times New Roman" w:hAnsi="Times New Roman"/>
          <w:kern w:val="2"/>
        </w:rPr>
        <w:t xml:space="preserve">currently </w:t>
      </w:r>
      <w:r w:rsidR="00584ECF" w:rsidRPr="00372E99">
        <w:rPr>
          <w:rFonts w:ascii="Times New Roman" w:hAnsi="Times New Roman"/>
          <w:kern w:val="2"/>
        </w:rPr>
        <w:t>defined</w:t>
      </w:r>
      <w:r w:rsidRPr="00372E99">
        <w:rPr>
          <w:rFonts w:ascii="Times New Roman" w:hAnsi="Times New Roman"/>
          <w:kern w:val="2"/>
        </w:rPr>
        <w:t xml:space="preserve"> in </w:t>
      </w:r>
      <w:r w:rsidR="00BD7BE9">
        <w:rPr>
          <w:rFonts w:ascii="Times New Roman" w:hAnsi="Times New Roman"/>
          <w:kern w:val="2"/>
        </w:rPr>
        <w:t xml:space="preserve">TS </w:t>
      </w:r>
      <w:r w:rsidRPr="00372E99">
        <w:rPr>
          <w:rFonts w:ascii="Times New Roman" w:hAnsi="Times New Roman"/>
          <w:kern w:val="2"/>
        </w:rPr>
        <w:t>36.31</w:t>
      </w:r>
      <w:r>
        <w:rPr>
          <w:kern w:val="2"/>
        </w:rPr>
        <w:t>4</w:t>
      </w:r>
      <w:r w:rsidR="00C83595">
        <w:rPr>
          <w:kern w:val="2"/>
        </w:rPr>
        <w:t xml:space="preserve"> </w:t>
      </w:r>
      <w:fldSimple w:instr=" REF _Ref279868810 \r \h  \* MERGEFORMAT ">
        <w:r w:rsidR="001B68EF" w:rsidRPr="001B68EF">
          <w:rPr>
            <w:rFonts w:ascii="Times New Roman" w:hAnsi="Times New Roman"/>
            <w:kern w:val="2"/>
          </w:rPr>
          <w:t>[1]</w:t>
        </w:r>
      </w:fldSimple>
      <w:r w:rsidR="0044703B" w:rsidRPr="0044703B">
        <w:rPr>
          <w:rFonts w:ascii="Times New Roman" w:hAnsi="Times New Roman"/>
          <w:kern w:val="2"/>
        </w:rPr>
        <w:t>.</w:t>
      </w:r>
    </w:p>
    <w:p w:rsidR="0044703B" w:rsidRDefault="0044703B" w:rsidP="0044703B">
      <w:pPr>
        <w:pStyle w:val="BodyText"/>
        <w:spacing w:after="0"/>
        <w:rPr>
          <w:rFonts w:eastAsia="SimSun"/>
          <w:kern w:val="2"/>
          <w:lang w:eastAsia="zh-CN"/>
        </w:rPr>
      </w:pPr>
    </w:p>
    <w:p w:rsidR="00292495" w:rsidRDefault="009E260A" w:rsidP="009E260A">
      <w:pPr>
        <w:pStyle w:val="BodyText"/>
      </w:pPr>
      <w:r w:rsidRPr="00257016">
        <w:rPr>
          <w:rFonts w:eastAsia="SimSun"/>
          <w:b/>
          <w:kern w:val="2"/>
          <w:lang w:eastAsia="zh-CN"/>
        </w:rPr>
        <w:t>PRB usage:</w:t>
      </w:r>
      <w:r w:rsidRPr="00257016">
        <w:rPr>
          <w:rFonts w:eastAsia="SimSun"/>
          <w:kern w:val="2"/>
          <w:lang w:eastAsia="zh-CN"/>
        </w:rPr>
        <w:t xml:space="preserve"> </w:t>
      </w:r>
      <w:r w:rsidR="00292495">
        <w:t xml:space="preserve">The objective of the PRB usage measurements is to measure usage of time and frequency resources. </w:t>
      </w:r>
      <w:r w:rsidR="00B03AD6">
        <w:t>The</w:t>
      </w:r>
      <w:r w:rsidR="00292495">
        <w:t xml:space="preserve"> use case</w:t>
      </w:r>
      <w:r w:rsidR="00B03AD6">
        <w:t>s are</w:t>
      </w:r>
      <w:r w:rsidR="00292495">
        <w:t xml:space="preserve"> cell load balancing, </w:t>
      </w:r>
      <w:r w:rsidR="00B03AD6">
        <w:t>and</w:t>
      </w:r>
      <w:r w:rsidR="00292495">
        <w:t xml:space="preserve"> OAM performance </w:t>
      </w:r>
      <w:proofErr w:type="spellStart"/>
      <w:r w:rsidR="00292495">
        <w:t>observability</w:t>
      </w:r>
      <w:proofErr w:type="spellEnd"/>
      <w:r w:rsidR="00372E99">
        <w:t>.</w:t>
      </w:r>
    </w:p>
    <w:p w:rsidR="009E260A" w:rsidRPr="002C2DCF" w:rsidRDefault="009E260A" w:rsidP="009E260A">
      <w:pPr>
        <w:pStyle w:val="BodyText"/>
        <w:rPr>
          <w:rFonts w:eastAsia="SimSun"/>
          <w:strike/>
          <w:kern w:val="2"/>
          <w:lang w:eastAsia="zh-CN"/>
        </w:rPr>
      </w:pPr>
      <w:r w:rsidRPr="00257016">
        <w:rPr>
          <w:b/>
          <w:kern w:val="2"/>
          <w:lang w:eastAsia="zh-CN"/>
        </w:rPr>
        <w:t>Number of active UEs</w:t>
      </w:r>
      <w:r w:rsidRPr="00257016">
        <w:rPr>
          <w:rFonts w:eastAsia="SimSun"/>
          <w:b/>
          <w:kern w:val="2"/>
          <w:lang w:eastAsia="zh-CN"/>
        </w:rPr>
        <w:t>:</w:t>
      </w:r>
      <w:r w:rsidRPr="00257016">
        <w:rPr>
          <w:rFonts w:eastAsia="SimSun"/>
          <w:kern w:val="2"/>
          <w:lang w:eastAsia="zh-CN"/>
        </w:rPr>
        <w:t xml:space="preserve"> </w:t>
      </w:r>
      <w:r w:rsidR="002C2DCF" w:rsidRPr="002C2DCF">
        <w:rPr>
          <w:rFonts w:eastAsia="SimSun"/>
          <w:kern w:val="2"/>
          <w:lang w:eastAsia="zh-CN"/>
        </w:rPr>
        <w:t xml:space="preserve">The objective of the measurement is to measure number of active UEs per QCI for OAM performance </w:t>
      </w:r>
      <w:proofErr w:type="spellStart"/>
      <w:r w:rsidR="002C2DCF" w:rsidRPr="002C2DCF">
        <w:rPr>
          <w:rFonts w:eastAsia="SimSun"/>
          <w:kern w:val="2"/>
          <w:lang w:eastAsia="zh-CN"/>
        </w:rPr>
        <w:t>observability</w:t>
      </w:r>
      <w:proofErr w:type="spellEnd"/>
      <w:r w:rsidR="002C2DCF" w:rsidRPr="002C2DCF">
        <w:rPr>
          <w:rFonts w:eastAsia="SimSun"/>
          <w:kern w:val="2"/>
          <w:lang w:eastAsia="zh-CN"/>
        </w:rPr>
        <w:t xml:space="preserve">. It is intended to be part of a calculation to determine the </w:t>
      </w:r>
      <w:proofErr w:type="spellStart"/>
      <w:r w:rsidR="002C2DCF" w:rsidRPr="002C2DCF">
        <w:rPr>
          <w:rFonts w:eastAsia="SimSun"/>
          <w:kern w:val="2"/>
          <w:lang w:eastAsia="zh-CN"/>
        </w:rPr>
        <w:t>bitrate</w:t>
      </w:r>
      <w:proofErr w:type="spellEnd"/>
      <w:r w:rsidR="002C2DCF" w:rsidRPr="002C2DCF">
        <w:rPr>
          <w:rFonts w:eastAsia="SimSun"/>
          <w:kern w:val="2"/>
          <w:lang w:eastAsia="zh-CN"/>
        </w:rPr>
        <w:t xml:space="preserve"> UEs achieve when they are </w:t>
      </w:r>
      <w:proofErr w:type="gramStart"/>
      <w:r w:rsidR="002C2DCF" w:rsidRPr="002C2DCF">
        <w:rPr>
          <w:rFonts w:eastAsia="SimSun"/>
          <w:kern w:val="2"/>
          <w:lang w:eastAsia="zh-CN"/>
        </w:rPr>
        <w:t>active</w:t>
      </w:r>
      <w:proofErr w:type="gramEnd"/>
      <w:r w:rsidR="002C2DCF">
        <w:rPr>
          <w:rFonts w:eastAsia="SimSun"/>
          <w:kern w:val="2"/>
          <w:lang w:eastAsia="zh-CN"/>
        </w:rPr>
        <w:t xml:space="preserve">. </w:t>
      </w:r>
    </w:p>
    <w:p w:rsidR="009E260A" w:rsidRPr="00257016" w:rsidRDefault="009E260A" w:rsidP="009E260A">
      <w:pPr>
        <w:pStyle w:val="BodyText"/>
        <w:rPr>
          <w:rFonts w:eastAsia="SimSun"/>
          <w:kern w:val="2"/>
          <w:lang w:eastAsia="zh-CN"/>
        </w:rPr>
      </w:pPr>
      <w:r w:rsidRPr="00257016">
        <w:rPr>
          <w:b/>
          <w:kern w:val="2"/>
          <w:lang w:eastAsia="zh-CN"/>
        </w:rPr>
        <w:t>Packet Delay</w:t>
      </w:r>
      <w:r w:rsidRPr="00257016">
        <w:rPr>
          <w:rFonts w:eastAsia="SimSun"/>
          <w:b/>
          <w:kern w:val="2"/>
          <w:lang w:eastAsia="zh-CN"/>
        </w:rPr>
        <w:t xml:space="preserve">: </w:t>
      </w:r>
      <w:r w:rsidRPr="00257016">
        <w:rPr>
          <w:rFonts w:eastAsia="SimSun"/>
          <w:kern w:val="2"/>
          <w:lang w:eastAsia="zh-CN"/>
        </w:rPr>
        <w:t>The objective of this measurement is to measure L2 Packet Delay</w:t>
      </w:r>
      <w:r w:rsidR="00E806D1">
        <w:rPr>
          <w:rFonts w:eastAsia="SimSun"/>
          <w:kern w:val="2"/>
          <w:lang w:eastAsia="zh-CN"/>
        </w:rPr>
        <w:t xml:space="preserve"> for OAM performance observation</w:t>
      </w:r>
      <w:r w:rsidR="002C2DCF">
        <w:t xml:space="preserve">. </w:t>
      </w:r>
    </w:p>
    <w:p w:rsidR="009E260A" w:rsidRDefault="00ED758E" w:rsidP="009E260A">
      <w:pPr>
        <w:pStyle w:val="BodyText"/>
        <w:rPr>
          <w:rFonts w:eastAsia="SimSun"/>
          <w:kern w:val="2"/>
          <w:lang w:eastAsia="zh-CN"/>
        </w:rPr>
      </w:pPr>
      <w:r>
        <w:rPr>
          <w:b/>
          <w:kern w:val="2"/>
          <w:lang w:eastAsia="zh-CN"/>
        </w:rPr>
        <w:t>Packet</w:t>
      </w:r>
      <w:r w:rsidR="009E260A" w:rsidRPr="00257016">
        <w:rPr>
          <w:b/>
          <w:kern w:val="2"/>
          <w:lang w:eastAsia="zh-CN"/>
        </w:rPr>
        <w:t xml:space="preserve"> Loss</w:t>
      </w:r>
      <w:r w:rsidR="00E806D1">
        <w:rPr>
          <w:b/>
          <w:kern w:val="2"/>
          <w:lang w:eastAsia="zh-CN"/>
        </w:rPr>
        <w:t xml:space="preserve"> Rate</w:t>
      </w:r>
      <w:r w:rsidR="009E260A" w:rsidRPr="00257016">
        <w:rPr>
          <w:rFonts w:eastAsia="SimSun"/>
          <w:b/>
          <w:kern w:val="2"/>
          <w:lang w:eastAsia="zh-CN"/>
        </w:rPr>
        <w:t xml:space="preserve">: </w:t>
      </w:r>
      <w:r w:rsidR="00D561E0" w:rsidRPr="00D561E0">
        <w:rPr>
          <w:kern w:val="2"/>
        </w:rPr>
        <w:t xml:space="preserve">The objective of this measurement is to measure packets that are lost at </w:t>
      </w:r>
      <w:proofErr w:type="spellStart"/>
      <w:r w:rsidR="00D561E0" w:rsidRPr="00D561E0">
        <w:rPr>
          <w:kern w:val="2"/>
        </w:rPr>
        <w:t>Uu</w:t>
      </w:r>
      <w:proofErr w:type="spellEnd"/>
      <w:r w:rsidR="00D561E0" w:rsidRPr="00D561E0">
        <w:rPr>
          <w:kern w:val="2"/>
        </w:rPr>
        <w:t xml:space="preserve"> transmission, for OAM performance </w:t>
      </w:r>
      <w:proofErr w:type="spellStart"/>
      <w:r w:rsidR="00D561E0" w:rsidRPr="00D561E0">
        <w:rPr>
          <w:kern w:val="2"/>
        </w:rPr>
        <w:t>observability</w:t>
      </w:r>
      <w:proofErr w:type="spellEnd"/>
      <w:r w:rsidR="00372E99">
        <w:rPr>
          <w:kern w:val="2"/>
        </w:rPr>
        <w:t>.</w:t>
      </w:r>
    </w:p>
    <w:p w:rsidR="00584ECF" w:rsidRDefault="00ED758E" w:rsidP="00372E99">
      <w:pPr>
        <w:pStyle w:val="BodyText"/>
      </w:pPr>
      <w:r w:rsidRPr="002B5552">
        <w:rPr>
          <w:rFonts w:eastAsia="SimSun"/>
          <w:b/>
          <w:kern w:val="2"/>
          <w:lang w:eastAsia="zh-CN"/>
        </w:rPr>
        <w:t xml:space="preserve">Packet </w:t>
      </w:r>
      <w:r w:rsidR="00967F57">
        <w:rPr>
          <w:rFonts w:eastAsia="SimSun"/>
          <w:b/>
          <w:kern w:val="2"/>
          <w:lang w:eastAsia="zh-CN"/>
        </w:rPr>
        <w:t>Discard</w:t>
      </w:r>
      <w:r w:rsidR="00E806D1">
        <w:rPr>
          <w:rFonts w:eastAsia="SimSun"/>
          <w:b/>
          <w:kern w:val="2"/>
          <w:lang w:eastAsia="zh-CN"/>
        </w:rPr>
        <w:t xml:space="preserve"> Rate</w:t>
      </w:r>
      <w:r>
        <w:rPr>
          <w:rFonts w:eastAsia="SimSun"/>
          <w:kern w:val="2"/>
          <w:lang w:eastAsia="zh-CN"/>
        </w:rPr>
        <w:t xml:space="preserve">: </w:t>
      </w:r>
      <w:r w:rsidR="00D561E0" w:rsidRPr="00D561E0">
        <w:rPr>
          <w:rFonts w:eastAsia="SimSun"/>
          <w:kern w:val="2"/>
          <w:lang w:eastAsia="zh-CN"/>
        </w:rPr>
        <w:t xml:space="preserve">The objective of this measurement is to measure packets that are dropped due to congestion, traffic management etc, for OAM performance </w:t>
      </w:r>
      <w:proofErr w:type="spellStart"/>
      <w:r w:rsidR="00D561E0" w:rsidRPr="00D561E0">
        <w:rPr>
          <w:rFonts w:eastAsia="SimSun"/>
          <w:kern w:val="2"/>
          <w:lang w:eastAsia="zh-CN"/>
        </w:rPr>
        <w:t>observability</w:t>
      </w:r>
      <w:proofErr w:type="spellEnd"/>
      <w:r w:rsidR="00372E99">
        <w:rPr>
          <w:rFonts w:eastAsia="SimSun"/>
          <w:kern w:val="2"/>
          <w:lang w:eastAsia="zh-CN"/>
        </w:rPr>
        <w:t>.</w:t>
      </w:r>
    </w:p>
    <w:p w:rsidR="002B5552" w:rsidRPr="00CB6F2E" w:rsidRDefault="00584ECF" w:rsidP="00D561E0">
      <w:pPr>
        <w:pStyle w:val="BodyText"/>
      </w:pPr>
      <w:r>
        <w:rPr>
          <w:rFonts w:eastAsia="SimSun"/>
          <w:kern w:val="2"/>
          <w:lang w:eastAsia="zh-CN"/>
        </w:rPr>
        <w:t xml:space="preserve">With the introduction of relay in release-10, </w:t>
      </w:r>
      <w:r w:rsidR="00F70AB9">
        <w:rPr>
          <w:rFonts w:eastAsia="SimSun"/>
          <w:kern w:val="2"/>
          <w:lang w:eastAsia="zh-CN"/>
        </w:rPr>
        <w:t>these</w:t>
      </w:r>
      <w:r>
        <w:rPr>
          <w:rFonts w:eastAsia="SimSun"/>
          <w:kern w:val="2"/>
          <w:lang w:eastAsia="zh-CN"/>
        </w:rPr>
        <w:t xml:space="preserve"> measurements at DeNB may not provide the intended </w:t>
      </w:r>
      <w:r w:rsidR="00B07214">
        <w:rPr>
          <w:rFonts w:eastAsia="SimSun"/>
          <w:kern w:val="2"/>
          <w:lang w:eastAsia="zh-CN"/>
        </w:rPr>
        <w:t>objectives</w:t>
      </w:r>
      <w:r>
        <w:rPr>
          <w:rFonts w:eastAsia="SimSun"/>
          <w:kern w:val="2"/>
          <w:lang w:eastAsia="zh-CN"/>
        </w:rPr>
        <w:t xml:space="preserve">. </w:t>
      </w:r>
      <w:r w:rsidR="002C2DCF">
        <w:t xml:space="preserve">In this document, we </w:t>
      </w:r>
      <w:r w:rsidR="007E0124">
        <w:t xml:space="preserve">will </w:t>
      </w:r>
      <w:r w:rsidR="00DD1578">
        <w:t xml:space="preserve">discuss </w:t>
      </w:r>
      <w:r w:rsidR="00B03AD6">
        <w:t xml:space="preserve">the </w:t>
      </w:r>
      <w:r w:rsidR="007E0124">
        <w:t>limitation</w:t>
      </w:r>
      <w:r w:rsidR="00F70AB9">
        <w:t>s</w:t>
      </w:r>
      <w:r w:rsidR="00B03AD6">
        <w:t xml:space="preserve"> of the current L2 measurements </w:t>
      </w:r>
      <w:r w:rsidR="00DD1578">
        <w:t>at</w:t>
      </w:r>
      <w:r w:rsidR="00B03AD6">
        <w:t xml:space="preserve"> DeNB and propose </w:t>
      </w:r>
      <w:r w:rsidR="00A9293E">
        <w:t>a way forward</w:t>
      </w:r>
      <w:r w:rsidR="00B03AD6">
        <w:t>.</w:t>
      </w:r>
    </w:p>
    <w:p w:rsidR="00C20A6C" w:rsidRDefault="00C20A6C" w:rsidP="00D348CA">
      <w:pPr>
        <w:pStyle w:val="Doc-text2"/>
        <w:ind w:left="0" w:firstLine="0"/>
      </w:pPr>
    </w:p>
    <w:p w:rsidR="005E2EA0" w:rsidRDefault="005E2EA0" w:rsidP="005E2EA0">
      <w:pPr>
        <w:pStyle w:val="Heading1"/>
        <w:rPr>
          <w:sz w:val="32"/>
        </w:rPr>
      </w:pPr>
      <w:bookmarkStart w:id="1" w:name="_Ref251063702"/>
      <w:bookmarkEnd w:id="1"/>
      <w:r w:rsidRPr="0046651B">
        <w:rPr>
          <w:sz w:val="32"/>
        </w:rPr>
        <w:t>Discussion</w:t>
      </w:r>
    </w:p>
    <w:p w:rsidR="007764AF" w:rsidRPr="008B4A13" w:rsidRDefault="00FB71A1" w:rsidP="008B4A13">
      <w:pPr>
        <w:pStyle w:val="Heading2"/>
        <w:rPr>
          <w:sz w:val="28"/>
        </w:rPr>
      </w:pPr>
      <w:r>
        <w:rPr>
          <w:sz w:val="28"/>
        </w:rPr>
        <w:t xml:space="preserve">DeNB </w:t>
      </w:r>
      <w:r w:rsidR="00C526E2" w:rsidRPr="008B4A13">
        <w:rPr>
          <w:sz w:val="28"/>
        </w:rPr>
        <w:t>L2 m</w:t>
      </w:r>
      <w:r w:rsidR="007764AF" w:rsidRPr="008B4A13">
        <w:rPr>
          <w:sz w:val="28"/>
        </w:rPr>
        <w:t>easur</w:t>
      </w:r>
      <w:r w:rsidR="00C526E2" w:rsidRPr="008B4A13">
        <w:rPr>
          <w:sz w:val="28"/>
        </w:rPr>
        <w:t xml:space="preserve">ements </w:t>
      </w:r>
      <w:r>
        <w:rPr>
          <w:sz w:val="28"/>
        </w:rPr>
        <w:t>for DeNB UEs and RNs</w:t>
      </w:r>
    </w:p>
    <w:p w:rsidR="004D299F" w:rsidRDefault="004D299F" w:rsidP="00BC5A34">
      <w:pPr>
        <w:pStyle w:val="Doc-text2"/>
        <w:ind w:left="0" w:firstLine="0"/>
        <w:rPr>
          <w:rFonts w:ascii="Times New Roman" w:eastAsia="Times New Roman" w:hAnsi="Times New Roman"/>
          <w:szCs w:val="20"/>
          <w:lang w:eastAsia="en-US"/>
        </w:rPr>
      </w:pPr>
    </w:p>
    <w:p w:rsidR="00372E99" w:rsidRDefault="00BB1C91" w:rsidP="00BC5A34">
      <w:pPr>
        <w:pStyle w:val="Doc-text2"/>
        <w:ind w:left="0" w:firstLine="0"/>
        <w:rPr>
          <w:rFonts w:ascii="Times New Roman" w:eastAsia="Times New Roman" w:hAnsi="Times New Roman"/>
          <w:szCs w:val="20"/>
          <w:lang w:eastAsia="en-US"/>
        </w:rPr>
      </w:pPr>
      <w:r>
        <w:rPr>
          <w:rFonts w:ascii="Times New Roman" w:eastAsia="Times New Roman" w:hAnsi="Times New Roman"/>
          <w:szCs w:val="20"/>
          <w:lang w:eastAsia="en-US"/>
        </w:rPr>
        <w:t xml:space="preserve">The current L2 </w:t>
      </w:r>
      <w:r w:rsidR="009A0EFD">
        <w:rPr>
          <w:rFonts w:ascii="Times New Roman" w:eastAsia="Times New Roman" w:hAnsi="Times New Roman"/>
          <w:szCs w:val="20"/>
          <w:lang w:eastAsia="en-US"/>
        </w:rPr>
        <w:t>measurements</w:t>
      </w:r>
      <w:r w:rsidRPr="004D299F">
        <w:rPr>
          <w:rFonts w:ascii="Times New Roman" w:hAnsi="Times New Roman"/>
        </w:rPr>
        <w:t xml:space="preserve"> </w:t>
      </w:r>
      <w:fldSimple w:instr=" REF _Ref279868810 \r \h  \* MERGEFORMAT ">
        <w:r w:rsidR="001B68EF" w:rsidRPr="001B68EF">
          <w:rPr>
            <w:rFonts w:ascii="Times New Roman" w:hAnsi="Times New Roman"/>
          </w:rPr>
          <w:t>[1]</w:t>
        </w:r>
      </w:fldSimple>
      <w:r w:rsidRPr="004D299F">
        <w:rPr>
          <w:rFonts w:ascii="Times New Roman" w:hAnsi="Times New Roman"/>
        </w:rPr>
        <w:t xml:space="preserve"> </w:t>
      </w:r>
      <w:r w:rsidR="006F6765">
        <w:rPr>
          <w:rFonts w:ascii="Times New Roman" w:hAnsi="Times New Roman"/>
        </w:rPr>
        <w:t xml:space="preserve">which are intended for R9 </w:t>
      </w:r>
      <w:proofErr w:type="spellStart"/>
      <w:proofErr w:type="gramStart"/>
      <w:r w:rsidR="006F6765">
        <w:rPr>
          <w:rFonts w:ascii="Times New Roman" w:hAnsi="Times New Roman"/>
        </w:rPr>
        <w:t>eNBs</w:t>
      </w:r>
      <w:proofErr w:type="spellEnd"/>
      <w:r w:rsidR="006F6765">
        <w:rPr>
          <w:rFonts w:ascii="Times New Roman" w:hAnsi="Times New Roman"/>
        </w:rPr>
        <w:t>,</w:t>
      </w:r>
      <w:proofErr w:type="gramEnd"/>
      <w:r w:rsidR="006F6765">
        <w:rPr>
          <w:rFonts w:ascii="Times New Roman" w:hAnsi="Times New Roman"/>
        </w:rPr>
        <w:t xml:space="preserve"> </w:t>
      </w:r>
      <w:r w:rsidR="009A0EFD">
        <w:rPr>
          <w:rFonts w:ascii="Times New Roman" w:hAnsi="Times New Roman"/>
        </w:rPr>
        <w:t>appear to</w:t>
      </w:r>
      <w:r w:rsidR="00B03AD6">
        <w:rPr>
          <w:rFonts w:ascii="Times New Roman" w:hAnsi="Times New Roman"/>
        </w:rPr>
        <w:t xml:space="preserve"> </w:t>
      </w:r>
      <w:r w:rsidR="009A0EFD">
        <w:rPr>
          <w:rFonts w:ascii="Times New Roman" w:hAnsi="Times New Roman"/>
        </w:rPr>
        <w:t xml:space="preserve">work fine for </w:t>
      </w:r>
      <w:r w:rsidR="004D299F">
        <w:rPr>
          <w:rFonts w:ascii="Times New Roman" w:hAnsi="Times New Roman"/>
        </w:rPr>
        <w:t>RN</w:t>
      </w:r>
      <w:r w:rsidR="006F6765">
        <w:rPr>
          <w:rFonts w:ascii="Times New Roman" w:hAnsi="Times New Roman"/>
        </w:rPr>
        <w:t>s</w:t>
      </w:r>
      <w:r w:rsidR="004D299F">
        <w:rPr>
          <w:rFonts w:ascii="Times New Roman" w:eastAsia="Times New Roman" w:hAnsi="Times New Roman"/>
          <w:szCs w:val="20"/>
          <w:lang w:eastAsia="en-US"/>
        </w:rPr>
        <w:t>.</w:t>
      </w:r>
      <w:r w:rsidR="00C11147">
        <w:rPr>
          <w:rFonts w:ascii="Times New Roman" w:eastAsia="Times New Roman" w:hAnsi="Times New Roman"/>
          <w:szCs w:val="20"/>
          <w:lang w:eastAsia="en-US"/>
        </w:rPr>
        <w:t xml:space="preserve"> But at </w:t>
      </w:r>
      <w:r w:rsidR="00610CB2">
        <w:rPr>
          <w:rFonts w:ascii="Times New Roman" w:eastAsia="Times New Roman" w:hAnsi="Times New Roman"/>
          <w:szCs w:val="20"/>
          <w:lang w:eastAsia="en-US"/>
        </w:rPr>
        <w:t xml:space="preserve">the </w:t>
      </w:r>
      <w:r w:rsidR="00C11147">
        <w:rPr>
          <w:rFonts w:ascii="Times New Roman" w:eastAsia="Times New Roman" w:hAnsi="Times New Roman"/>
          <w:szCs w:val="20"/>
          <w:lang w:eastAsia="en-US"/>
        </w:rPr>
        <w:t>DeNB, since</w:t>
      </w:r>
      <w:r w:rsidR="00372E99">
        <w:rPr>
          <w:rFonts w:ascii="Times New Roman" w:eastAsia="Times New Roman" w:hAnsi="Times New Roman"/>
          <w:szCs w:val="20"/>
          <w:lang w:eastAsia="en-US"/>
        </w:rPr>
        <w:t xml:space="preserve"> it serves two kind</w:t>
      </w:r>
      <w:r w:rsidR="005D4D97">
        <w:rPr>
          <w:rFonts w:ascii="Times New Roman" w:eastAsia="Times New Roman" w:hAnsi="Times New Roman"/>
          <w:szCs w:val="20"/>
          <w:lang w:eastAsia="en-US"/>
        </w:rPr>
        <w:t>s</w:t>
      </w:r>
      <w:r w:rsidR="00372E99">
        <w:rPr>
          <w:rFonts w:ascii="Times New Roman" w:eastAsia="Times New Roman" w:hAnsi="Times New Roman"/>
          <w:szCs w:val="20"/>
          <w:lang w:eastAsia="en-US"/>
        </w:rPr>
        <w:t xml:space="preserve"> of traffic, </w:t>
      </w:r>
      <w:r w:rsidR="005A6708">
        <w:rPr>
          <w:rFonts w:ascii="Times New Roman" w:eastAsia="Times New Roman" w:hAnsi="Times New Roman"/>
          <w:szCs w:val="20"/>
          <w:lang w:eastAsia="en-US"/>
        </w:rPr>
        <w:t xml:space="preserve">i.e. </w:t>
      </w:r>
      <w:r w:rsidR="00372E99">
        <w:rPr>
          <w:rFonts w:ascii="Times New Roman" w:eastAsia="Times New Roman" w:hAnsi="Times New Roman"/>
          <w:szCs w:val="20"/>
          <w:lang w:eastAsia="en-US"/>
        </w:rPr>
        <w:t xml:space="preserve">the traffic to </w:t>
      </w:r>
      <w:r w:rsidR="009A0EFD">
        <w:rPr>
          <w:rFonts w:ascii="Times New Roman" w:eastAsia="Times New Roman" w:hAnsi="Times New Roman"/>
          <w:szCs w:val="20"/>
          <w:lang w:eastAsia="en-US"/>
        </w:rPr>
        <w:t>the RNs and the traffic to DeNB</w:t>
      </w:r>
      <w:r w:rsidR="00372E99">
        <w:rPr>
          <w:rFonts w:ascii="Times New Roman" w:eastAsia="Times New Roman" w:hAnsi="Times New Roman"/>
          <w:szCs w:val="20"/>
          <w:lang w:eastAsia="en-US"/>
        </w:rPr>
        <w:t xml:space="preserve"> UEs, </w:t>
      </w:r>
      <w:r w:rsidR="005D4D97">
        <w:rPr>
          <w:rFonts w:ascii="Times New Roman" w:eastAsia="Times New Roman" w:hAnsi="Times New Roman"/>
          <w:szCs w:val="20"/>
          <w:lang w:eastAsia="en-US"/>
        </w:rPr>
        <w:t>hav</w:t>
      </w:r>
      <w:r w:rsidR="005A6708">
        <w:rPr>
          <w:rFonts w:ascii="Times New Roman" w:eastAsia="Times New Roman" w:hAnsi="Times New Roman"/>
          <w:szCs w:val="20"/>
          <w:lang w:eastAsia="en-US"/>
        </w:rPr>
        <w:t>ing</w:t>
      </w:r>
      <w:r w:rsidR="00372E99">
        <w:rPr>
          <w:rFonts w:ascii="Times New Roman" w:eastAsia="Times New Roman" w:hAnsi="Times New Roman"/>
          <w:szCs w:val="20"/>
          <w:lang w:eastAsia="en-US"/>
        </w:rPr>
        <w:t xml:space="preserve"> different characteristics and using different resource allocations, </w:t>
      </w:r>
      <w:r w:rsidR="005D4D97">
        <w:rPr>
          <w:rFonts w:ascii="Times New Roman" w:eastAsia="Times New Roman" w:hAnsi="Times New Roman"/>
          <w:szCs w:val="20"/>
          <w:lang w:eastAsia="en-US"/>
        </w:rPr>
        <w:t>a combined measurement on these two different traffic</w:t>
      </w:r>
      <w:r w:rsidR="00D85A1B">
        <w:rPr>
          <w:rFonts w:ascii="Times New Roman" w:eastAsia="Times New Roman" w:hAnsi="Times New Roman"/>
          <w:szCs w:val="20"/>
          <w:lang w:eastAsia="en-US"/>
        </w:rPr>
        <w:t xml:space="preserve"> types</w:t>
      </w:r>
      <w:r w:rsidR="005D4D97">
        <w:rPr>
          <w:rFonts w:ascii="Times New Roman" w:eastAsia="Times New Roman" w:hAnsi="Times New Roman"/>
          <w:szCs w:val="20"/>
          <w:lang w:eastAsia="en-US"/>
        </w:rPr>
        <w:t xml:space="preserve"> may </w:t>
      </w:r>
      <w:r w:rsidR="00D85A1B">
        <w:rPr>
          <w:rFonts w:ascii="Times New Roman" w:eastAsia="Times New Roman" w:hAnsi="Times New Roman"/>
          <w:szCs w:val="20"/>
          <w:lang w:eastAsia="en-US"/>
        </w:rPr>
        <w:t>obscure</w:t>
      </w:r>
      <w:r w:rsidR="005D4D97">
        <w:rPr>
          <w:rFonts w:ascii="Times New Roman" w:eastAsia="Times New Roman" w:hAnsi="Times New Roman"/>
          <w:szCs w:val="20"/>
          <w:lang w:eastAsia="en-US"/>
        </w:rPr>
        <w:t xml:space="preserve"> problem</w:t>
      </w:r>
      <w:r w:rsidR="00D85A1B">
        <w:rPr>
          <w:rFonts w:ascii="Times New Roman" w:eastAsia="Times New Roman" w:hAnsi="Times New Roman"/>
          <w:szCs w:val="20"/>
          <w:lang w:eastAsia="en-US"/>
        </w:rPr>
        <w:t>s</w:t>
      </w:r>
      <w:r w:rsidR="005D4D97">
        <w:rPr>
          <w:rFonts w:ascii="Times New Roman" w:eastAsia="Times New Roman" w:hAnsi="Times New Roman"/>
          <w:szCs w:val="20"/>
          <w:lang w:eastAsia="en-US"/>
        </w:rPr>
        <w:t xml:space="preserve"> that only exist to one </w:t>
      </w:r>
      <w:r w:rsidR="00D85A1B">
        <w:rPr>
          <w:rFonts w:ascii="Times New Roman" w:eastAsia="Times New Roman" w:hAnsi="Times New Roman"/>
          <w:szCs w:val="20"/>
          <w:lang w:eastAsia="en-US"/>
        </w:rPr>
        <w:t xml:space="preserve">traffic </w:t>
      </w:r>
      <w:r w:rsidR="005D4D97">
        <w:rPr>
          <w:rFonts w:ascii="Times New Roman" w:eastAsia="Times New Roman" w:hAnsi="Times New Roman"/>
          <w:szCs w:val="20"/>
          <w:lang w:eastAsia="en-US"/>
        </w:rPr>
        <w:t>type.</w:t>
      </w:r>
    </w:p>
    <w:p w:rsidR="004D299F" w:rsidRDefault="004D299F" w:rsidP="00BC5A34">
      <w:pPr>
        <w:pStyle w:val="Doc-text2"/>
        <w:ind w:left="0" w:firstLine="0"/>
        <w:rPr>
          <w:rFonts w:ascii="Times New Roman" w:eastAsia="Times New Roman" w:hAnsi="Times New Roman"/>
          <w:szCs w:val="20"/>
          <w:lang w:eastAsia="en-US"/>
        </w:rPr>
      </w:pPr>
    </w:p>
    <w:p w:rsidR="00C95B9E" w:rsidRDefault="00DD1578" w:rsidP="00BC5A34">
      <w:pPr>
        <w:pStyle w:val="Doc-text2"/>
        <w:ind w:left="0" w:firstLine="0"/>
        <w:rPr>
          <w:rFonts w:ascii="Times New Roman" w:eastAsia="Times New Roman" w:hAnsi="Times New Roman"/>
          <w:szCs w:val="20"/>
          <w:lang w:eastAsia="en-US"/>
        </w:rPr>
      </w:pPr>
      <w:r>
        <w:rPr>
          <w:rFonts w:ascii="Times New Roman" w:eastAsia="Times New Roman" w:hAnsi="Times New Roman"/>
          <w:szCs w:val="20"/>
          <w:lang w:eastAsia="en-US"/>
        </w:rPr>
        <w:t xml:space="preserve">Packet </w:t>
      </w:r>
      <w:r w:rsidR="00FE064E">
        <w:rPr>
          <w:rFonts w:ascii="Times New Roman" w:eastAsia="Times New Roman" w:hAnsi="Times New Roman"/>
          <w:szCs w:val="20"/>
          <w:lang w:eastAsia="en-US"/>
        </w:rPr>
        <w:t>D</w:t>
      </w:r>
      <w:r w:rsidR="00FB71A1">
        <w:rPr>
          <w:rFonts w:ascii="Times New Roman" w:eastAsia="Times New Roman" w:hAnsi="Times New Roman"/>
          <w:szCs w:val="20"/>
          <w:lang w:eastAsia="en-US"/>
        </w:rPr>
        <w:t xml:space="preserve">elay </w:t>
      </w:r>
      <w:r>
        <w:rPr>
          <w:rFonts w:ascii="Times New Roman" w:eastAsia="Times New Roman" w:hAnsi="Times New Roman"/>
          <w:szCs w:val="20"/>
          <w:lang w:eastAsia="en-US"/>
        </w:rPr>
        <w:t xml:space="preserve">and </w:t>
      </w:r>
      <w:r w:rsidR="00FE064E">
        <w:rPr>
          <w:rFonts w:ascii="Times New Roman" w:eastAsia="Times New Roman" w:hAnsi="Times New Roman"/>
          <w:szCs w:val="20"/>
          <w:lang w:eastAsia="en-US"/>
        </w:rPr>
        <w:t>P</w:t>
      </w:r>
      <w:r>
        <w:rPr>
          <w:rFonts w:ascii="Times New Roman" w:eastAsia="Times New Roman" w:hAnsi="Times New Roman"/>
          <w:szCs w:val="20"/>
          <w:lang w:eastAsia="en-US"/>
        </w:rPr>
        <w:t xml:space="preserve">acket </w:t>
      </w:r>
      <w:r w:rsidR="00FE064E">
        <w:rPr>
          <w:rFonts w:ascii="Times New Roman" w:eastAsia="Times New Roman" w:hAnsi="Times New Roman"/>
          <w:szCs w:val="20"/>
          <w:lang w:eastAsia="en-US"/>
        </w:rPr>
        <w:t>D</w:t>
      </w:r>
      <w:r w:rsidR="00967F57">
        <w:rPr>
          <w:rFonts w:ascii="Times New Roman" w:eastAsia="Times New Roman" w:hAnsi="Times New Roman"/>
          <w:szCs w:val="20"/>
          <w:lang w:eastAsia="en-US"/>
        </w:rPr>
        <w:t xml:space="preserve">iscard </w:t>
      </w:r>
      <w:r w:rsidR="00FE064E">
        <w:rPr>
          <w:rFonts w:ascii="Times New Roman" w:eastAsia="Times New Roman" w:hAnsi="Times New Roman"/>
          <w:szCs w:val="20"/>
          <w:lang w:eastAsia="en-US"/>
        </w:rPr>
        <w:t>R</w:t>
      </w:r>
      <w:r w:rsidR="00967F57">
        <w:rPr>
          <w:rFonts w:ascii="Times New Roman" w:eastAsia="Times New Roman" w:hAnsi="Times New Roman"/>
          <w:szCs w:val="20"/>
          <w:lang w:eastAsia="en-US"/>
        </w:rPr>
        <w:t>ate measurements</w:t>
      </w:r>
      <w:r w:rsidR="00FE064E">
        <w:rPr>
          <w:rFonts w:ascii="Times New Roman" w:eastAsia="Times New Roman" w:hAnsi="Times New Roman"/>
          <w:szCs w:val="20"/>
          <w:lang w:eastAsia="en-US"/>
        </w:rPr>
        <w:t xml:space="preserve"> are used to determine cell congestion. I</w:t>
      </w:r>
      <w:r w:rsidR="00FB71A1">
        <w:rPr>
          <w:rFonts w:ascii="Times New Roman" w:eastAsia="Times New Roman" w:hAnsi="Times New Roman"/>
          <w:szCs w:val="20"/>
          <w:lang w:eastAsia="en-US"/>
        </w:rPr>
        <w:t xml:space="preserve">f we have a combined measurement for </w:t>
      </w:r>
      <w:r w:rsidR="0003202B">
        <w:rPr>
          <w:rFonts w:ascii="Times New Roman" w:eastAsia="Times New Roman" w:hAnsi="Times New Roman"/>
          <w:szCs w:val="20"/>
          <w:lang w:eastAsia="en-US"/>
        </w:rPr>
        <w:t>DeNB</w:t>
      </w:r>
      <w:r w:rsidR="00FB71A1">
        <w:rPr>
          <w:rFonts w:ascii="Times New Roman" w:eastAsia="Times New Roman" w:hAnsi="Times New Roman"/>
          <w:szCs w:val="20"/>
          <w:lang w:eastAsia="en-US"/>
        </w:rPr>
        <w:t xml:space="preserve"> UEs and RNs</w:t>
      </w:r>
      <w:r w:rsidR="003D1101">
        <w:rPr>
          <w:rFonts w:ascii="Times New Roman" w:eastAsia="Times New Roman" w:hAnsi="Times New Roman"/>
          <w:szCs w:val="20"/>
          <w:lang w:eastAsia="en-US"/>
        </w:rPr>
        <w:t xml:space="preserve"> at the DeNB</w:t>
      </w:r>
      <w:r w:rsidR="00FB71A1">
        <w:rPr>
          <w:rFonts w:ascii="Times New Roman" w:eastAsia="Times New Roman" w:hAnsi="Times New Roman"/>
          <w:szCs w:val="20"/>
          <w:lang w:eastAsia="en-US"/>
        </w:rPr>
        <w:t xml:space="preserve">, </w:t>
      </w:r>
      <w:r w:rsidR="00FE064E">
        <w:rPr>
          <w:rFonts w:ascii="Times New Roman" w:eastAsia="Times New Roman" w:hAnsi="Times New Roman"/>
          <w:szCs w:val="20"/>
          <w:lang w:eastAsia="en-US"/>
        </w:rPr>
        <w:t xml:space="preserve">these measurements </w:t>
      </w:r>
      <w:r w:rsidR="00FB71A1">
        <w:rPr>
          <w:rFonts w:ascii="Times New Roman" w:eastAsia="Times New Roman" w:hAnsi="Times New Roman"/>
          <w:szCs w:val="20"/>
          <w:lang w:eastAsia="en-US"/>
        </w:rPr>
        <w:t>may not provide information</w:t>
      </w:r>
      <w:r w:rsidR="0016440B">
        <w:rPr>
          <w:rFonts w:ascii="Times New Roman" w:eastAsia="Times New Roman" w:hAnsi="Times New Roman"/>
          <w:szCs w:val="20"/>
          <w:lang w:eastAsia="en-US"/>
        </w:rPr>
        <w:t xml:space="preserve"> t</w:t>
      </w:r>
      <w:r w:rsidR="00F70DF1">
        <w:rPr>
          <w:rFonts w:ascii="Times New Roman" w:eastAsia="Times New Roman" w:hAnsi="Times New Roman"/>
          <w:szCs w:val="20"/>
          <w:lang w:eastAsia="en-US"/>
        </w:rPr>
        <w:t xml:space="preserve">hat will support the intended </w:t>
      </w:r>
      <w:r w:rsidR="0016440B">
        <w:rPr>
          <w:rFonts w:ascii="Times New Roman" w:eastAsia="Times New Roman" w:hAnsi="Times New Roman"/>
          <w:szCs w:val="20"/>
          <w:lang w:eastAsia="en-US"/>
        </w:rPr>
        <w:t>measurement objectives</w:t>
      </w:r>
      <w:r w:rsidR="00D561E0">
        <w:rPr>
          <w:rFonts w:ascii="Times New Roman" w:eastAsia="Times New Roman" w:hAnsi="Times New Roman"/>
          <w:szCs w:val="20"/>
          <w:lang w:eastAsia="en-US"/>
        </w:rPr>
        <w:t xml:space="preserve"> d</w:t>
      </w:r>
      <w:r w:rsidR="00F70DF1">
        <w:rPr>
          <w:rFonts w:ascii="Times New Roman" w:eastAsia="Times New Roman" w:hAnsi="Times New Roman"/>
          <w:szCs w:val="20"/>
          <w:lang w:eastAsia="en-US"/>
        </w:rPr>
        <w:t xml:space="preserve">ue to </w:t>
      </w:r>
      <w:proofErr w:type="gramStart"/>
      <w:r w:rsidR="0016440B">
        <w:rPr>
          <w:rFonts w:ascii="Times New Roman" w:eastAsia="Times New Roman" w:hAnsi="Times New Roman"/>
          <w:szCs w:val="20"/>
          <w:lang w:eastAsia="en-US"/>
        </w:rPr>
        <w:t>Un</w:t>
      </w:r>
      <w:proofErr w:type="gramEnd"/>
      <w:r w:rsidR="0016440B">
        <w:rPr>
          <w:rFonts w:ascii="Times New Roman" w:eastAsia="Times New Roman" w:hAnsi="Times New Roman"/>
          <w:szCs w:val="20"/>
          <w:lang w:eastAsia="en-US"/>
        </w:rPr>
        <w:t xml:space="preserve"> </w:t>
      </w:r>
      <w:r w:rsidR="00C95B9E">
        <w:rPr>
          <w:rFonts w:ascii="Times New Roman" w:eastAsia="Times New Roman" w:hAnsi="Times New Roman"/>
          <w:szCs w:val="20"/>
          <w:lang w:eastAsia="en-US"/>
        </w:rPr>
        <w:t>sub-frame partitioning</w:t>
      </w:r>
      <w:r w:rsidR="005D4D97">
        <w:rPr>
          <w:rFonts w:ascii="Times New Roman" w:eastAsia="Times New Roman" w:hAnsi="Times New Roman"/>
          <w:szCs w:val="20"/>
          <w:lang w:eastAsia="en-US"/>
        </w:rPr>
        <w:t>.</w:t>
      </w:r>
      <w:r w:rsidR="00C95B9E">
        <w:rPr>
          <w:rFonts w:ascii="Times New Roman" w:eastAsia="Times New Roman" w:hAnsi="Times New Roman"/>
          <w:szCs w:val="20"/>
          <w:lang w:eastAsia="en-US"/>
        </w:rPr>
        <w:t xml:space="preserve"> </w:t>
      </w:r>
      <w:r w:rsidR="005D4D97">
        <w:rPr>
          <w:rFonts w:ascii="Times New Roman" w:eastAsia="Times New Roman" w:hAnsi="Times New Roman"/>
          <w:szCs w:val="20"/>
          <w:lang w:eastAsia="en-US"/>
        </w:rPr>
        <w:t>I</w:t>
      </w:r>
      <w:r w:rsidR="00C95B9E">
        <w:rPr>
          <w:rFonts w:ascii="Times New Roman" w:eastAsia="Times New Roman" w:hAnsi="Times New Roman"/>
          <w:szCs w:val="20"/>
          <w:lang w:eastAsia="en-US"/>
        </w:rPr>
        <w:t>t is possible the D</w:t>
      </w:r>
      <w:r w:rsidR="0016440B">
        <w:rPr>
          <w:rFonts w:ascii="Times New Roman" w:eastAsia="Times New Roman" w:hAnsi="Times New Roman"/>
          <w:szCs w:val="20"/>
          <w:lang w:eastAsia="en-US"/>
        </w:rPr>
        <w:t>eNB</w:t>
      </w:r>
      <w:r w:rsidR="00C95B9E">
        <w:rPr>
          <w:rFonts w:ascii="Times New Roman" w:eastAsia="Times New Roman" w:hAnsi="Times New Roman"/>
          <w:szCs w:val="20"/>
          <w:lang w:eastAsia="en-US"/>
        </w:rPr>
        <w:t xml:space="preserve"> transmission to R</w:t>
      </w:r>
      <w:r w:rsidR="005D4D97">
        <w:rPr>
          <w:rFonts w:ascii="Times New Roman" w:eastAsia="Times New Roman" w:hAnsi="Times New Roman"/>
          <w:szCs w:val="20"/>
          <w:lang w:eastAsia="en-US"/>
        </w:rPr>
        <w:t>N</w:t>
      </w:r>
      <w:r w:rsidR="00C95B9E">
        <w:rPr>
          <w:rFonts w:ascii="Times New Roman" w:eastAsia="Times New Roman" w:hAnsi="Times New Roman"/>
          <w:szCs w:val="20"/>
          <w:lang w:eastAsia="en-US"/>
        </w:rPr>
        <w:t xml:space="preserve">s may experience congestion while </w:t>
      </w:r>
      <w:r w:rsidR="00045E4B">
        <w:rPr>
          <w:rFonts w:ascii="Times New Roman" w:eastAsia="Times New Roman" w:hAnsi="Times New Roman"/>
          <w:szCs w:val="20"/>
          <w:lang w:eastAsia="en-US"/>
        </w:rPr>
        <w:t xml:space="preserve">the </w:t>
      </w:r>
      <w:r w:rsidR="0016440B">
        <w:rPr>
          <w:rFonts w:ascii="Times New Roman" w:eastAsia="Times New Roman" w:hAnsi="Times New Roman"/>
          <w:szCs w:val="20"/>
          <w:lang w:eastAsia="en-US"/>
        </w:rPr>
        <w:t xml:space="preserve">DeNB </w:t>
      </w:r>
      <w:r w:rsidR="00C95B9E">
        <w:rPr>
          <w:rFonts w:ascii="Times New Roman" w:eastAsia="Times New Roman" w:hAnsi="Times New Roman"/>
          <w:szCs w:val="20"/>
          <w:lang w:eastAsia="en-US"/>
        </w:rPr>
        <w:t>UEs are not experienc</w:t>
      </w:r>
      <w:r w:rsidR="0015050A">
        <w:rPr>
          <w:rFonts w:ascii="Times New Roman" w:eastAsia="Times New Roman" w:hAnsi="Times New Roman"/>
          <w:szCs w:val="20"/>
          <w:lang w:eastAsia="en-US"/>
        </w:rPr>
        <w:t>ing</w:t>
      </w:r>
      <w:r w:rsidR="00C95B9E">
        <w:rPr>
          <w:rFonts w:ascii="Times New Roman" w:eastAsia="Times New Roman" w:hAnsi="Times New Roman"/>
          <w:szCs w:val="20"/>
          <w:lang w:eastAsia="en-US"/>
        </w:rPr>
        <w:t xml:space="preserve"> congestion</w:t>
      </w:r>
      <w:r w:rsidR="00F70DF1">
        <w:rPr>
          <w:rFonts w:ascii="Times New Roman" w:eastAsia="Times New Roman" w:hAnsi="Times New Roman"/>
          <w:szCs w:val="20"/>
          <w:lang w:eastAsia="en-US"/>
        </w:rPr>
        <w:t>.</w:t>
      </w:r>
      <w:r w:rsidR="00C95B9E">
        <w:rPr>
          <w:rFonts w:ascii="Times New Roman" w:eastAsia="Times New Roman" w:hAnsi="Times New Roman"/>
          <w:szCs w:val="20"/>
          <w:lang w:eastAsia="en-US"/>
        </w:rPr>
        <w:t xml:space="preserve"> </w:t>
      </w:r>
      <w:r w:rsidR="00F70DF1">
        <w:rPr>
          <w:rFonts w:ascii="Times New Roman" w:eastAsia="Times New Roman" w:hAnsi="Times New Roman"/>
          <w:szCs w:val="20"/>
          <w:lang w:eastAsia="en-US"/>
        </w:rPr>
        <w:t xml:space="preserve">  T</w:t>
      </w:r>
      <w:r w:rsidR="00045E4B">
        <w:rPr>
          <w:rFonts w:ascii="Times New Roman" w:eastAsia="Times New Roman" w:hAnsi="Times New Roman"/>
          <w:szCs w:val="20"/>
          <w:lang w:eastAsia="en-US"/>
        </w:rPr>
        <w:t xml:space="preserve">he combined measurement </w:t>
      </w:r>
      <w:r w:rsidR="00C95B9E">
        <w:rPr>
          <w:rFonts w:ascii="Times New Roman" w:eastAsia="Times New Roman" w:hAnsi="Times New Roman"/>
          <w:szCs w:val="20"/>
          <w:lang w:eastAsia="en-US"/>
        </w:rPr>
        <w:t xml:space="preserve">could potentially hide the congestion </w:t>
      </w:r>
      <w:r>
        <w:rPr>
          <w:rFonts w:ascii="Times New Roman" w:eastAsia="Times New Roman" w:hAnsi="Times New Roman"/>
          <w:szCs w:val="20"/>
          <w:lang w:eastAsia="en-US"/>
        </w:rPr>
        <w:t>that only exist</w:t>
      </w:r>
      <w:r w:rsidR="00F70DF1">
        <w:rPr>
          <w:rFonts w:ascii="Times New Roman" w:eastAsia="Times New Roman" w:hAnsi="Times New Roman"/>
          <w:szCs w:val="20"/>
          <w:lang w:eastAsia="en-US"/>
        </w:rPr>
        <w:t>s</w:t>
      </w:r>
      <w:r>
        <w:rPr>
          <w:rFonts w:ascii="Times New Roman" w:eastAsia="Times New Roman" w:hAnsi="Times New Roman"/>
          <w:szCs w:val="20"/>
          <w:lang w:eastAsia="en-US"/>
        </w:rPr>
        <w:t xml:space="preserve"> for </w:t>
      </w:r>
      <w:r w:rsidR="00C95B9E">
        <w:rPr>
          <w:rFonts w:ascii="Times New Roman" w:eastAsia="Times New Roman" w:hAnsi="Times New Roman"/>
          <w:szCs w:val="20"/>
          <w:lang w:eastAsia="en-US"/>
        </w:rPr>
        <w:t>the RNs</w:t>
      </w:r>
      <w:r w:rsidR="00045E4B">
        <w:rPr>
          <w:rFonts w:ascii="Times New Roman" w:eastAsia="Times New Roman" w:hAnsi="Times New Roman"/>
          <w:szCs w:val="20"/>
          <w:lang w:eastAsia="en-US"/>
        </w:rPr>
        <w:t xml:space="preserve"> and vice versa</w:t>
      </w:r>
      <w:r w:rsidR="00F70DF1">
        <w:rPr>
          <w:rFonts w:ascii="Times New Roman" w:eastAsia="Times New Roman" w:hAnsi="Times New Roman"/>
          <w:szCs w:val="20"/>
          <w:lang w:eastAsia="en-US"/>
        </w:rPr>
        <w:t>. Therefore if the Packet Delay and P</w:t>
      </w:r>
      <w:r w:rsidR="00C95B9E">
        <w:rPr>
          <w:rFonts w:ascii="Times New Roman" w:eastAsia="Times New Roman" w:hAnsi="Times New Roman"/>
          <w:szCs w:val="20"/>
          <w:lang w:eastAsia="en-US"/>
        </w:rPr>
        <w:t xml:space="preserve">acket </w:t>
      </w:r>
      <w:r w:rsidR="00F70DF1">
        <w:rPr>
          <w:rFonts w:ascii="Times New Roman" w:eastAsia="Times New Roman" w:hAnsi="Times New Roman"/>
          <w:szCs w:val="20"/>
          <w:lang w:eastAsia="en-US"/>
        </w:rPr>
        <w:t>D</w:t>
      </w:r>
      <w:r w:rsidR="0003202B">
        <w:rPr>
          <w:rFonts w:ascii="Times New Roman" w:eastAsia="Times New Roman" w:hAnsi="Times New Roman"/>
          <w:szCs w:val="20"/>
          <w:lang w:eastAsia="en-US"/>
        </w:rPr>
        <w:t xml:space="preserve">iscard </w:t>
      </w:r>
      <w:r w:rsidR="00C95B9E">
        <w:rPr>
          <w:rFonts w:ascii="Times New Roman" w:eastAsia="Times New Roman" w:hAnsi="Times New Roman"/>
          <w:szCs w:val="20"/>
          <w:lang w:eastAsia="en-US"/>
        </w:rPr>
        <w:t>measurements are common to</w:t>
      </w:r>
      <w:r w:rsidR="00F70DF1">
        <w:rPr>
          <w:rFonts w:ascii="Times New Roman" w:eastAsia="Times New Roman" w:hAnsi="Times New Roman"/>
          <w:szCs w:val="20"/>
          <w:lang w:eastAsia="en-US"/>
        </w:rPr>
        <w:t xml:space="preserve"> </w:t>
      </w:r>
      <w:r w:rsidR="0016440B">
        <w:rPr>
          <w:rFonts w:ascii="Times New Roman" w:eastAsia="Times New Roman" w:hAnsi="Times New Roman"/>
          <w:szCs w:val="20"/>
          <w:lang w:eastAsia="en-US"/>
        </w:rPr>
        <w:t>DeNB</w:t>
      </w:r>
      <w:r>
        <w:rPr>
          <w:rFonts w:ascii="Times New Roman" w:eastAsia="Times New Roman" w:hAnsi="Times New Roman"/>
          <w:szCs w:val="20"/>
          <w:lang w:eastAsia="en-US"/>
        </w:rPr>
        <w:t xml:space="preserve"> </w:t>
      </w:r>
      <w:r w:rsidR="00F70DF1">
        <w:rPr>
          <w:rFonts w:ascii="Times New Roman" w:eastAsia="Times New Roman" w:hAnsi="Times New Roman"/>
          <w:szCs w:val="20"/>
          <w:lang w:eastAsia="en-US"/>
        </w:rPr>
        <w:t>UEs and RNs, congestion may</w:t>
      </w:r>
      <w:r w:rsidR="00C95B9E">
        <w:rPr>
          <w:rFonts w:ascii="Times New Roman" w:eastAsia="Times New Roman" w:hAnsi="Times New Roman"/>
          <w:szCs w:val="20"/>
          <w:lang w:eastAsia="en-US"/>
        </w:rPr>
        <w:t xml:space="preserve"> not be properly detected.</w:t>
      </w:r>
    </w:p>
    <w:p w:rsidR="00CC11EE" w:rsidRDefault="00CC11EE" w:rsidP="00BC5A34">
      <w:pPr>
        <w:pStyle w:val="Doc-text2"/>
        <w:ind w:left="0" w:firstLine="0"/>
        <w:rPr>
          <w:rFonts w:ascii="Times New Roman" w:hAnsi="Times New Roman"/>
        </w:rPr>
      </w:pPr>
    </w:p>
    <w:p w:rsidR="006C05B7" w:rsidRDefault="005D4D97" w:rsidP="00BC5A34">
      <w:pPr>
        <w:pStyle w:val="Doc-text2"/>
        <w:ind w:left="0" w:firstLine="0"/>
        <w:rPr>
          <w:rFonts w:ascii="Times New Roman" w:eastAsia="Times New Roman" w:hAnsi="Times New Roman"/>
          <w:szCs w:val="20"/>
          <w:lang w:eastAsia="en-US"/>
        </w:rPr>
      </w:pPr>
      <w:r>
        <w:rPr>
          <w:rFonts w:ascii="Times New Roman" w:eastAsia="Times New Roman" w:hAnsi="Times New Roman"/>
          <w:szCs w:val="20"/>
          <w:lang w:eastAsia="en-US"/>
        </w:rPr>
        <w:t>Similarly</w:t>
      </w:r>
      <w:r w:rsidR="00C95B9E">
        <w:rPr>
          <w:rFonts w:ascii="Times New Roman" w:eastAsia="Times New Roman" w:hAnsi="Times New Roman"/>
          <w:szCs w:val="20"/>
          <w:lang w:eastAsia="en-US"/>
        </w:rPr>
        <w:t xml:space="preserve"> </w:t>
      </w:r>
      <w:r w:rsidR="005957A8">
        <w:rPr>
          <w:rFonts w:ascii="Times New Roman" w:eastAsia="Times New Roman" w:hAnsi="Times New Roman"/>
          <w:szCs w:val="20"/>
          <w:lang w:eastAsia="en-US"/>
        </w:rPr>
        <w:t>for</w:t>
      </w:r>
      <w:r w:rsidR="00F70DF1">
        <w:rPr>
          <w:rFonts w:ascii="Times New Roman" w:eastAsia="Times New Roman" w:hAnsi="Times New Roman"/>
          <w:szCs w:val="20"/>
          <w:lang w:eastAsia="en-US"/>
        </w:rPr>
        <w:t xml:space="preserve"> the P</w:t>
      </w:r>
      <w:r w:rsidR="00C95B9E">
        <w:rPr>
          <w:rFonts w:ascii="Times New Roman" w:eastAsia="Times New Roman" w:hAnsi="Times New Roman"/>
          <w:szCs w:val="20"/>
          <w:lang w:eastAsia="en-US"/>
        </w:rPr>
        <w:t>acket</w:t>
      </w:r>
      <w:r w:rsidR="00F70DF1">
        <w:rPr>
          <w:rFonts w:ascii="Times New Roman" w:eastAsia="Times New Roman" w:hAnsi="Times New Roman"/>
          <w:szCs w:val="20"/>
          <w:lang w:eastAsia="en-US"/>
        </w:rPr>
        <w:t xml:space="preserve"> L</w:t>
      </w:r>
      <w:r w:rsidR="00C95B9E">
        <w:rPr>
          <w:rFonts w:ascii="Times New Roman" w:eastAsia="Times New Roman" w:hAnsi="Times New Roman"/>
          <w:szCs w:val="20"/>
          <w:lang w:eastAsia="en-US"/>
        </w:rPr>
        <w:t>oss</w:t>
      </w:r>
      <w:r w:rsidR="007126F7">
        <w:rPr>
          <w:rFonts w:ascii="Times New Roman" w:eastAsia="Times New Roman" w:hAnsi="Times New Roman"/>
          <w:szCs w:val="20"/>
          <w:lang w:eastAsia="en-US"/>
        </w:rPr>
        <w:t xml:space="preserve"> </w:t>
      </w:r>
      <w:r w:rsidR="00F70DF1">
        <w:rPr>
          <w:rFonts w:ascii="Times New Roman" w:eastAsia="Times New Roman" w:hAnsi="Times New Roman"/>
          <w:szCs w:val="20"/>
          <w:lang w:eastAsia="en-US"/>
        </w:rPr>
        <w:t>R</w:t>
      </w:r>
      <w:r w:rsidR="007126F7">
        <w:rPr>
          <w:rFonts w:ascii="Times New Roman" w:eastAsia="Times New Roman" w:hAnsi="Times New Roman"/>
          <w:szCs w:val="20"/>
          <w:lang w:eastAsia="en-US"/>
        </w:rPr>
        <w:t>ate</w:t>
      </w:r>
      <w:r w:rsidR="00F70DF1">
        <w:rPr>
          <w:rFonts w:ascii="Times New Roman" w:eastAsia="Times New Roman" w:hAnsi="Times New Roman"/>
          <w:szCs w:val="20"/>
          <w:lang w:eastAsia="en-US"/>
        </w:rPr>
        <w:t xml:space="preserve"> measurement</w:t>
      </w:r>
      <w:r w:rsidR="00C95B9E">
        <w:rPr>
          <w:rFonts w:ascii="Times New Roman" w:eastAsia="Times New Roman" w:hAnsi="Times New Roman"/>
          <w:szCs w:val="20"/>
          <w:lang w:eastAsia="en-US"/>
        </w:rPr>
        <w:t xml:space="preserve">, it is possible there </w:t>
      </w:r>
      <w:r w:rsidR="00045E4B">
        <w:rPr>
          <w:rFonts w:ascii="Times New Roman" w:eastAsia="Times New Roman" w:hAnsi="Times New Roman"/>
          <w:szCs w:val="20"/>
          <w:lang w:eastAsia="en-US"/>
        </w:rPr>
        <w:t>are</w:t>
      </w:r>
      <w:r w:rsidR="00C95B9E">
        <w:rPr>
          <w:rFonts w:ascii="Times New Roman" w:eastAsia="Times New Roman" w:hAnsi="Times New Roman"/>
          <w:szCs w:val="20"/>
          <w:lang w:eastAsia="en-US"/>
        </w:rPr>
        <w:t xml:space="preserve"> significant</w:t>
      </w:r>
      <w:r w:rsidR="00C9470D">
        <w:rPr>
          <w:rFonts w:ascii="Times New Roman" w:eastAsia="Times New Roman" w:hAnsi="Times New Roman"/>
          <w:szCs w:val="20"/>
          <w:lang w:eastAsia="en-US"/>
        </w:rPr>
        <w:t>ly</w:t>
      </w:r>
      <w:r w:rsidR="00C95B9E">
        <w:rPr>
          <w:rFonts w:ascii="Times New Roman" w:eastAsia="Times New Roman" w:hAnsi="Times New Roman"/>
          <w:szCs w:val="20"/>
          <w:lang w:eastAsia="en-US"/>
        </w:rPr>
        <w:t xml:space="preserve"> </w:t>
      </w:r>
      <w:r w:rsidR="00045E4B">
        <w:rPr>
          <w:rFonts w:ascii="Times New Roman" w:eastAsia="Times New Roman" w:hAnsi="Times New Roman"/>
          <w:szCs w:val="20"/>
          <w:lang w:eastAsia="en-US"/>
        </w:rPr>
        <w:t xml:space="preserve">different </w:t>
      </w:r>
      <w:r w:rsidR="00C95B9E">
        <w:rPr>
          <w:rFonts w:ascii="Times New Roman" w:eastAsia="Times New Roman" w:hAnsi="Times New Roman"/>
          <w:szCs w:val="20"/>
          <w:lang w:eastAsia="en-US"/>
        </w:rPr>
        <w:t xml:space="preserve">results for </w:t>
      </w:r>
      <w:r w:rsidR="005957A8">
        <w:rPr>
          <w:rFonts w:ascii="Times New Roman" w:eastAsia="Times New Roman" w:hAnsi="Times New Roman"/>
          <w:szCs w:val="20"/>
          <w:lang w:eastAsia="en-US"/>
        </w:rPr>
        <w:t>DeNB</w:t>
      </w:r>
      <w:r w:rsidR="00F70DF1">
        <w:rPr>
          <w:rFonts w:ascii="Times New Roman" w:eastAsia="Times New Roman" w:hAnsi="Times New Roman"/>
          <w:szCs w:val="20"/>
          <w:lang w:eastAsia="en-US"/>
        </w:rPr>
        <w:t xml:space="preserve"> </w:t>
      </w:r>
      <w:r>
        <w:rPr>
          <w:rFonts w:ascii="Times New Roman" w:eastAsia="Times New Roman" w:hAnsi="Times New Roman"/>
          <w:szCs w:val="20"/>
          <w:lang w:eastAsia="en-US"/>
        </w:rPr>
        <w:t>UE</w:t>
      </w:r>
      <w:r w:rsidR="005957A8">
        <w:rPr>
          <w:rFonts w:ascii="Times New Roman" w:eastAsia="Times New Roman" w:hAnsi="Times New Roman"/>
          <w:szCs w:val="20"/>
          <w:lang w:eastAsia="en-US"/>
        </w:rPr>
        <w:t>s</w:t>
      </w:r>
      <w:r w:rsidR="00C95B9E">
        <w:rPr>
          <w:rFonts w:ascii="Times New Roman" w:eastAsia="Times New Roman" w:hAnsi="Times New Roman"/>
          <w:szCs w:val="20"/>
          <w:lang w:eastAsia="en-US"/>
        </w:rPr>
        <w:t xml:space="preserve"> and </w:t>
      </w:r>
      <w:r w:rsidR="007F31D6">
        <w:rPr>
          <w:rFonts w:ascii="Times New Roman" w:eastAsia="Times New Roman" w:hAnsi="Times New Roman"/>
          <w:szCs w:val="20"/>
          <w:lang w:eastAsia="en-US"/>
        </w:rPr>
        <w:t xml:space="preserve">for </w:t>
      </w:r>
      <w:r w:rsidR="00C95B9E">
        <w:rPr>
          <w:rFonts w:ascii="Times New Roman" w:eastAsia="Times New Roman" w:hAnsi="Times New Roman"/>
          <w:szCs w:val="20"/>
          <w:lang w:eastAsia="en-US"/>
        </w:rPr>
        <w:t xml:space="preserve">RNs. For example, the </w:t>
      </w:r>
      <w:r w:rsidR="00045E4B">
        <w:rPr>
          <w:rFonts w:ascii="Times New Roman" w:eastAsia="Times New Roman" w:hAnsi="Times New Roman"/>
          <w:szCs w:val="20"/>
          <w:lang w:eastAsia="en-US"/>
        </w:rPr>
        <w:t>RNs</w:t>
      </w:r>
      <w:r w:rsidR="00C95B9E">
        <w:rPr>
          <w:rFonts w:ascii="Times New Roman" w:eastAsia="Times New Roman" w:hAnsi="Times New Roman"/>
          <w:szCs w:val="20"/>
          <w:lang w:eastAsia="en-US"/>
        </w:rPr>
        <w:t xml:space="preserve"> could be installed with LOS and directional antennas, </w:t>
      </w:r>
      <w:r w:rsidR="00045E4B">
        <w:rPr>
          <w:rFonts w:ascii="Times New Roman" w:eastAsia="Times New Roman" w:hAnsi="Times New Roman"/>
          <w:szCs w:val="20"/>
          <w:lang w:eastAsia="en-US"/>
        </w:rPr>
        <w:t xml:space="preserve">and </w:t>
      </w:r>
      <w:r w:rsidR="00C95B9E">
        <w:rPr>
          <w:rFonts w:ascii="Times New Roman" w:eastAsia="Times New Roman" w:hAnsi="Times New Roman"/>
          <w:szCs w:val="20"/>
          <w:lang w:eastAsia="en-US"/>
        </w:rPr>
        <w:t>would potential</w:t>
      </w:r>
      <w:r w:rsidR="005B4FED">
        <w:rPr>
          <w:rFonts w:ascii="Times New Roman" w:eastAsia="Times New Roman" w:hAnsi="Times New Roman"/>
          <w:szCs w:val="20"/>
          <w:lang w:eastAsia="en-US"/>
        </w:rPr>
        <w:t>ly</w:t>
      </w:r>
      <w:r w:rsidR="00C95B9E">
        <w:rPr>
          <w:rFonts w:ascii="Times New Roman" w:eastAsia="Times New Roman" w:hAnsi="Times New Roman"/>
          <w:szCs w:val="20"/>
          <w:lang w:eastAsia="en-US"/>
        </w:rPr>
        <w:t xml:space="preserve"> ha</w:t>
      </w:r>
      <w:r w:rsidR="00045E4B">
        <w:rPr>
          <w:rFonts w:ascii="Times New Roman" w:eastAsia="Times New Roman" w:hAnsi="Times New Roman"/>
          <w:szCs w:val="20"/>
          <w:lang w:eastAsia="en-US"/>
        </w:rPr>
        <w:t>ve</w:t>
      </w:r>
      <w:r w:rsidR="00C95B9E">
        <w:rPr>
          <w:rFonts w:ascii="Times New Roman" w:eastAsia="Times New Roman" w:hAnsi="Times New Roman"/>
          <w:szCs w:val="20"/>
          <w:lang w:eastAsia="en-US"/>
        </w:rPr>
        <w:t xml:space="preserve"> significantly lower packet loss </w:t>
      </w:r>
      <w:r w:rsidR="005B4FED">
        <w:rPr>
          <w:rFonts w:ascii="Times New Roman" w:eastAsia="Times New Roman" w:hAnsi="Times New Roman"/>
          <w:szCs w:val="20"/>
          <w:lang w:eastAsia="en-US"/>
        </w:rPr>
        <w:t xml:space="preserve">rate </w:t>
      </w:r>
      <w:r w:rsidR="00F70DF1">
        <w:rPr>
          <w:rFonts w:ascii="Times New Roman" w:eastAsia="Times New Roman" w:hAnsi="Times New Roman"/>
          <w:szCs w:val="20"/>
          <w:lang w:eastAsia="en-US"/>
        </w:rPr>
        <w:t>than</w:t>
      </w:r>
      <w:r w:rsidR="007126F7">
        <w:rPr>
          <w:rFonts w:ascii="Times New Roman" w:eastAsia="Times New Roman" w:hAnsi="Times New Roman"/>
          <w:szCs w:val="20"/>
          <w:lang w:eastAsia="en-US"/>
        </w:rPr>
        <w:t xml:space="preserve"> for </w:t>
      </w:r>
      <w:r w:rsidR="00045E4B">
        <w:rPr>
          <w:rFonts w:ascii="Times New Roman" w:eastAsia="Times New Roman" w:hAnsi="Times New Roman"/>
          <w:szCs w:val="20"/>
          <w:lang w:eastAsia="en-US"/>
        </w:rPr>
        <w:t xml:space="preserve">the </w:t>
      </w:r>
      <w:r w:rsidR="00E16F79">
        <w:rPr>
          <w:rFonts w:ascii="Times New Roman" w:eastAsia="Times New Roman" w:hAnsi="Times New Roman"/>
          <w:szCs w:val="20"/>
          <w:lang w:eastAsia="en-US"/>
        </w:rPr>
        <w:t>DeNB</w:t>
      </w:r>
      <w:r w:rsidR="00DD1578">
        <w:rPr>
          <w:rFonts w:ascii="Times New Roman" w:eastAsia="Times New Roman" w:hAnsi="Times New Roman"/>
          <w:szCs w:val="20"/>
          <w:lang w:eastAsia="en-US"/>
        </w:rPr>
        <w:t>-</w:t>
      </w:r>
      <w:r w:rsidR="00C95B9E">
        <w:rPr>
          <w:rFonts w:ascii="Times New Roman" w:eastAsia="Times New Roman" w:hAnsi="Times New Roman"/>
          <w:szCs w:val="20"/>
          <w:lang w:eastAsia="en-US"/>
        </w:rPr>
        <w:t xml:space="preserve">UEs. In this case, </w:t>
      </w:r>
      <w:r w:rsidR="00F70DF1">
        <w:rPr>
          <w:rFonts w:ascii="Times New Roman" w:eastAsia="Times New Roman" w:hAnsi="Times New Roman"/>
          <w:szCs w:val="20"/>
          <w:lang w:eastAsia="en-US"/>
        </w:rPr>
        <w:t xml:space="preserve">a </w:t>
      </w:r>
      <w:r w:rsidR="00045E4B">
        <w:rPr>
          <w:rFonts w:ascii="Times New Roman" w:eastAsia="Times New Roman" w:hAnsi="Times New Roman"/>
          <w:szCs w:val="20"/>
          <w:lang w:eastAsia="en-US"/>
        </w:rPr>
        <w:t xml:space="preserve">high </w:t>
      </w:r>
      <w:r w:rsidR="00C95B9E">
        <w:rPr>
          <w:rFonts w:ascii="Times New Roman" w:eastAsia="Times New Roman" w:hAnsi="Times New Roman"/>
          <w:szCs w:val="20"/>
          <w:lang w:eastAsia="en-US"/>
        </w:rPr>
        <w:t xml:space="preserve">packet loss </w:t>
      </w:r>
      <w:r w:rsidR="00045E4B">
        <w:rPr>
          <w:rFonts w:ascii="Times New Roman" w:eastAsia="Times New Roman" w:hAnsi="Times New Roman"/>
          <w:szCs w:val="20"/>
          <w:lang w:eastAsia="en-US"/>
        </w:rPr>
        <w:t xml:space="preserve">rate </w:t>
      </w:r>
      <w:r w:rsidR="00C95B9E">
        <w:rPr>
          <w:rFonts w:ascii="Times New Roman" w:eastAsia="Times New Roman" w:hAnsi="Times New Roman"/>
          <w:szCs w:val="20"/>
          <w:lang w:eastAsia="en-US"/>
        </w:rPr>
        <w:t xml:space="preserve">for </w:t>
      </w:r>
      <w:r w:rsidR="00E16F79">
        <w:rPr>
          <w:rFonts w:ascii="Times New Roman" w:eastAsia="Times New Roman" w:hAnsi="Times New Roman"/>
          <w:szCs w:val="20"/>
          <w:lang w:eastAsia="en-US"/>
        </w:rPr>
        <w:t>DeNB</w:t>
      </w:r>
      <w:r w:rsidR="00DD1578">
        <w:rPr>
          <w:rFonts w:ascii="Times New Roman" w:eastAsia="Times New Roman" w:hAnsi="Times New Roman"/>
          <w:szCs w:val="20"/>
          <w:lang w:eastAsia="en-US"/>
        </w:rPr>
        <w:t>-</w:t>
      </w:r>
      <w:r w:rsidR="00F70DF1">
        <w:rPr>
          <w:rFonts w:ascii="Times New Roman" w:eastAsia="Times New Roman" w:hAnsi="Times New Roman"/>
          <w:szCs w:val="20"/>
          <w:lang w:eastAsia="en-US"/>
        </w:rPr>
        <w:t>UEs may</w:t>
      </w:r>
      <w:r w:rsidR="00C95B9E">
        <w:rPr>
          <w:rFonts w:ascii="Times New Roman" w:eastAsia="Times New Roman" w:hAnsi="Times New Roman"/>
          <w:szCs w:val="20"/>
          <w:lang w:eastAsia="en-US"/>
        </w:rPr>
        <w:t xml:space="preserve"> be undetected</w:t>
      </w:r>
      <w:r w:rsidR="00045E4B">
        <w:rPr>
          <w:rFonts w:ascii="Times New Roman" w:eastAsia="Times New Roman" w:hAnsi="Times New Roman"/>
          <w:szCs w:val="20"/>
          <w:lang w:eastAsia="en-US"/>
        </w:rPr>
        <w:t xml:space="preserve"> </w:t>
      </w:r>
      <w:r w:rsidR="00F843F9">
        <w:rPr>
          <w:rFonts w:ascii="Times New Roman" w:eastAsia="Times New Roman" w:hAnsi="Times New Roman"/>
          <w:szCs w:val="20"/>
          <w:lang w:eastAsia="en-US"/>
        </w:rPr>
        <w:t xml:space="preserve">if </w:t>
      </w:r>
      <w:r w:rsidR="00F70DF1">
        <w:rPr>
          <w:rFonts w:ascii="Times New Roman" w:eastAsia="Times New Roman" w:hAnsi="Times New Roman"/>
          <w:szCs w:val="20"/>
          <w:lang w:eastAsia="en-US"/>
        </w:rPr>
        <w:t xml:space="preserve">combined and </w:t>
      </w:r>
      <w:r w:rsidR="00F843F9">
        <w:rPr>
          <w:rFonts w:ascii="Times New Roman" w:eastAsia="Times New Roman" w:hAnsi="Times New Roman"/>
          <w:szCs w:val="20"/>
          <w:lang w:eastAsia="en-US"/>
        </w:rPr>
        <w:t xml:space="preserve">averaged </w:t>
      </w:r>
      <w:r w:rsidR="00045E4B">
        <w:rPr>
          <w:rFonts w:ascii="Times New Roman" w:eastAsia="Times New Roman" w:hAnsi="Times New Roman"/>
          <w:szCs w:val="20"/>
          <w:lang w:eastAsia="en-US"/>
        </w:rPr>
        <w:t xml:space="preserve">with </w:t>
      </w:r>
      <w:r w:rsidR="007F31D6">
        <w:rPr>
          <w:rFonts w:ascii="Times New Roman" w:eastAsia="Times New Roman" w:hAnsi="Times New Roman"/>
          <w:szCs w:val="20"/>
          <w:lang w:eastAsia="en-US"/>
        </w:rPr>
        <w:t>the</w:t>
      </w:r>
      <w:r w:rsidR="00F70DF1">
        <w:rPr>
          <w:rFonts w:ascii="Times New Roman" w:eastAsia="Times New Roman" w:hAnsi="Times New Roman"/>
          <w:szCs w:val="20"/>
          <w:lang w:eastAsia="en-US"/>
        </w:rPr>
        <w:t xml:space="preserve"> potentially</w:t>
      </w:r>
      <w:r w:rsidR="007F31D6">
        <w:rPr>
          <w:rFonts w:ascii="Times New Roman" w:eastAsia="Times New Roman" w:hAnsi="Times New Roman"/>
          <w:szCs w:val="20"/>
          <w:lang w:eastAsia="en-US"/>
        </w:rPr>
        <w:t xml:space="preserve"> </w:t>
      </w:r>
      <w:r w:rsidR="00045E4B">
        <w:rPr>
          <w:rFonts w:ascii="Times New Roman" w:eastAsia="Times New Roman" w:hAnsi="Times New Roman"/>
          <w:szCs w:val="20"/>
          <w:lang w:eastAsia="en-US"/>
        </w:rPr>
        <w:t>lower packet loss rate of the RNs</w:t>
      </w:r>
      <w:r w:rsidR="00C95B9E">
        <w:rPr>
          <w:rFonts w:ascii="Times New Roman" w:eastAsia="Times New Roman" w:hAnsi="Times New Roman"/>
          <w:szCs w:val="20"/>
          <w:lang w:eastAsia="en-US"/>
        </w:rPr>
        <w:t>.</w:t>
      </w:r>
    </w:p>
    <w:p w:rsidR="00693ADD" w:rsidRDefault="00693ADD" w:rsidP="00BC5A34">
      <w:pPr>
        <w:pStyle w:val="Doc-text2"/>
        <w:ind w:left="0" w:firstLine="0"/>
        <w:rPr>
          <w:rFonts w:ascii="Times New Roman" w:eastAsia="Times New Roman" w:hAnsi="Times New Roman"/>
          <w:szCs w:val="20"/>
          <w:lang w:eastAsia="en-US"/>
        </w:rPr>
      </w:pPr>
    </w:p>
    <w:p w:rsidR="00613510" w:rsidRDefault="00613510" w:rsidP="00BC5A34">
      <w:pPr>
        <w:pStyle w:val="Doc-text2"/>
        <w:ind w:left="0" w:firstLine="0"/>
        <w:rPr>
          <w:rFonts w:ascii="Times New Roman" w:eastAsia="Times New Roman" w:hAnsi="Times New Roman"/>
          <w:szCs w:val="20"/>
          <w:lang w:eastAsia="en-US"/>
        </w:rPr>
      </w:pPr>
      <w:r>
        <w:rPr>
          <w:rFonts w:ascii="Times New Roman" w:eastAsia="Times New Roman" w:hAnsi="Times New Roman"/>
          <w:szCs w:val="20"/>
          <w:lang w:eastAsia="en-US"/>
        </w:rPr>
        <w:lastRenderedPageBreak/>
        <w:t xml:space="preserve">Observation: Having combined </w:t>
      </w:r>
      <w:r w:rsidR="007D263A">
        <w:rPr>
          <w:rFonts w:ascii="Times New Roman" w:eastAsia="Times New Roman" w:hAnsi="Times New Roman"/>
          <w:szCs w:val="20"/>
          <w:lang w:eastAsia="en-US"/>
        </w:rPr>
        <w:t xml:space="preserve">packet </w:t>
      </w:r>
      <w:r>
        <w:rPr>
          <w:rFonts w:ascii="Times New Roman" w:eastAsia="Times New Roman" w:hAnsi="Times New Roman"/>
          <w:szCs w:val="20"/>
          <w:lang w:eastAsia="en-US"/>
        </w:rPr>
        <w:t xml:space="preserve">delay, </w:t>
      </w:r>
      <w:r w:rsidR="007D263A">
        <w:rPr>
          <w:rFonts w:ascii="Times New Roman" w:eastAsia="Times New Roman" w:hAnsi="Times New Roman"/>
          <w:szCs w:val="20"/>
          <w:lang w:eastAsia="en-US"/>
        </w:rPr>
        <w:t xml:space="preserve">packet </w:t>
      </w:r>
      <w:proofErr w:type="gramStart"/>
      <w:r w:rsidR="007126F7">
        <w:rPr>
          <w:rFonts w:ascii="Times New Roman" w:eastAsia="Times New Roman" w:hAnsi="Times New Roman"/>
          <w:szCs w:val="20"/>
          <w:lang w:eastAsia="en-US"/>
        </w:rPr>
        <w:t xml:space="preserve">discard  </w:t>
      </w:r>
      <w:r w:rsidR="007D263A">
        <w:rPr>
          <w:rFonts w:ascii="Times New Roman" w:eastAsia="Times New Roman" w:hAnsi="Times New Roman"/>
          <w:szCs w:val="20"/>
          <w:lang w:eastAsia="en-US"/>
        </w:rPr>
        <w:t>rate</w:t>
      </w:r>
      <w:proofErr w:type="gramEnd"/>
      <w:r w:rsidR="007D263A">
        <w:rPr>
          <w:rFonts w:ascii="Times New Roman" w:eastAsia="Times New Roman" w:hAnsi="Times New Roman"/>
          <w:szCs w:val="20"/>
          <w:lang w:eastAsia="en-US"/>
        </w:rPr>
        <w:t xml:space="preserve"> </w:t>
      </w:r>
      <w:r>
        <w:rPr>
          <w:rFonts w:ascii="Times New Roman" w:eastAsia="Times New Roman" w:hAnsi="Times New Roman"/>
          <w:szCs w:val="20"/>
          <w:lang w:eastAsia="en-US"/>
        </w:rPr>
        <w:t xml:space="preserve">and </w:t>
      </w:r>
      <w:r w:rsidR="007126F7">
        <w:rPr>
          <w:rFonts w:ascii="Times New Roman" w:eastAsia="Times New Roman" w:hAnsi="Times New Roman"/>
          <w:szCs w:val="20"/>
          <w:lang w:eastAsia="en-US"/>
        </w:rPr>
        <w:t xml:space="preserve">packet </w:t>
      </w:r>
      <w:r>
        <w:rPr>
          <w:rFonts w:ascii="Times New Roman" w:eastAsia="Times New Roman" w:hAnsi="Times New Roman"/>
          <w:szCs w:val="20"/>
          <w:lang w:eastAsia="en-US"/>
        </w:rPr>
        <w:t xml:space="preserve">loss </w:t>
      </w:r>
      <w:r w:rsidR="007D263A">
        <w:rPr>
          <w:rFonts w:ascii="Times New Roman" w:eastAsia="Times New Roman" w:hAnsi="Times New Roman"/>
          <w:szCs w:val="20"/>
          <w:lang w:eastAsia="en-US"/>
        </w:rPr>
        <w:t xml:space="preserve">rate </w:t>
      </w:r>
      <w:r>
        <w:rPr>
          <w:rFonts w:ascii="Times New Roman" w:eastAsia="Times New Roman" w:hAnsi="Times New Roman"/>
          <w:szCs w:val="20"/>
          <w:lang w:eastAsia="en-US"/>
        </w:rPr>
        <w:t xml:space="preserve">measurements </w:t>
      </w:r>
      <w:r w:rsidR="007D263A">
        <w:rPr>
          <w:rFonts w:ascii="Times New Roman" w:eastAsia="Times New Roman" w:hAnsi="Times New Roman"/>
          <w:szCs w:val="20"/>
          <w:lang w:eastAsia="en-US"/>
        </w:rPr>
        <w:t xml:space="preserve">for </w:t>
      </w:r>
      <w:r w:rsidR="005957A8">
        <w:rPr>
          <w:rFonts w:ascii="Times New Roman" w:eastAsia="Times New Roman" w:hAnsi="Times New Roman"/>
          <w:szCs w:val="20"/>
          <w:lang w:eastAsia="en-US"/>
        </w:rPr>
        <w:t xml:space="preserve">DeNB </w:t>
      </w:r>
      <w:r w:rsidR="007D263A">
        <w:rPr>
          <w:rFonts w:ascii="Times New Roman" w:eastAsia="Times New Roman" w:hAnsi="Times New Roman"/>
          <w:szCs w:val="20"/>
          <w:lang w:eastAsia="en-US"/>
        </w:rPr>
        <w:t xml:space="preserve">UEs and RNs </w:t>
      </w:r>
      <w:r>
        <w:rPr>
          <w:rFonts w:ascii="Times New Roman" w:eastAsia="Times New Roman" w:hAnsi="Times New Roman"/>
          <w:szCs w:val="20"/>
          <w:lang w:eastAsia="en-US"/>
        </w:rPr>
        <w:t xml:space="preserve">may obscure </w:t>
      </w:r>
      <w:r w:rsidR="007D263A">
        <w:rPr>
          <w:rFonts w:ascii="Times New Roman" w:eastAsia="Times New Roman" w:hAnsi="Times New Roman"/>
          <w:szCs w:val="20"/>
          <w:lang w:eastAsia="en-US"/>
        </w:rPr>
        <w:t xml:space="preserve">the </w:t>
      </w:r>
      <w:r w:rsidR="006A491D">
        <w:rPr>
          <w:rFonts w:ascii="Times New Roman" w:eastAsia="Times New Roman" w:hAnsi="Times New Roman"/>
          <w:szCs w:val="20"/>
          <w:lang w:eastAsia="en-US"/>
        </w:rPr>
        <w:t>problem</w:t>
      </w:r>
      <w:r w:rsidR="00F843F9">
        <w:rPr>
          <w:rFonts w:ascii="Times New Roman" w:eastAsia="Times New Roman" w:hAnsi="Times New Roman"/>
          <w:szCs w:val="20"/>
          <w:lang w:eastAsia="en-US"/>
        </w:rPr>
        <w:t xml:space="preserve">s that exist only locally to </w:t>
      </w:r>
      <w:r w:rsidR="005957A8">
        <w:rPr>
          <w:rFonts w:ascii="Times New Roman" w:eastAsia="Times New Roman" w:hAnsi="Times New Roman"/>
          <w:szCs w:val="20"/>
          <w:lang w:eastAsia="en-US"/>
        </w:rPr>
        <w:t>DeNB</w:t>
      </w:r>
      <w:r w:rsidR="00F843F9">
        <w:rPr>
          <w:rFonts w:ascii="Times New Roman" w:eastAsia="Times New Roman" w:hAnsi="Times New Roman"/>
          <w:szCs w:val="20"/>
          <w:lang w:eastAsia="en-US"/>
        </w:rPr>
        <w:t>-UE or RN traffic</w:t>
      </w:r>
      <w:r w:rsidR="00632E58">
        <w:rPr>
          <w:rFonts w:ascii="Times New Roman" w:eastAsia="Times New Roman" w:hAnsi="Times New Roman"/>
          <w:szCs w:val="20"/>
          <w:lang w:eastAsia="en-US"/>
        </w:rPr>
        <w:t>, which would result in not achieving the intended objectives of these L2 measurements</w:t>
      </w:r>
      <w:r>
        <w:rPr>
          <w:rFonts w:ascii="Times New Roman" w:eastAsia="Times New Roman" w:hAnsi="Times New Roman"/>
          <w:szCs w:val="20"/>
          <w:lang w:eastAsia="en-US"/>
        </w:rPr>
        <w:t xml:space="preserve">. </w:t>
      </w:r>
    </w:p>
    <w:p w:rsidR="00613510" w:rsidRDefault="00613510" w:rsidP="00BC5A34">
      <w:pPr>
        <w:pStyle w:val="Doc-text2"/>
        <w:ind w:left="0" w:firstLine="0"/>
        <w:rPr>
          <w:rFonts w:ascii="Times New Roman" w:eastAsia="Times New Roman" w:hAnsi="Times New Roman"/>
          <w:szCs w:val="20"/>
          <w:lang w:eastAsia="en-US"/>
        </w:rPr>
      </w:pPr>
    </w:p>
    <w:p w:rsidR="00693ADD" w:rsidRPr="00F13099" w:rsidRDefault="00693ADD" w:rsidP="00BC5A34">
      <w:pPr>
        <w:pStyle w:val="Doc-text2"/>
        <w:ind w:left="0" w:firstLine="0"/>
        <w:rPr>
          <w:rFonts w:ascii="Times New Roman" w:hAnsi="Times New Roman"/>
          <w:b/>
        </w:rPr>
      </w:pPr>
      <w:r w:rsidRPr="00F13099">
        <w:rPr>
          <w:rFonts w:ascii="Times New Roman" w:eastAsia="Times New Roman" w:hAnsi="Times New Roman"/>
          <w:b/>
          <w:szCs w:val="20"/>
          <w:lang w:eastAsia="en-US"/>
        </w:rPr>
        <w:t xml:space="preserve">Proposal 1: </w:t>
      </w:r>
      <w:r w:rsidRPr="00F13099">
        <w:rPr>
          <w:rFonts w:ascii="Times New Roman" w:hAnsi="Times New Roman"/>
          <w:b/>
        </w:rPr>
        <w:t>RAN2</w:t>
      </w:r>
      <w:r w:rsidR="00FB15ED" w:rsidRPr="00F13099">
        <w:rPr>
          <w:rFonts w:ascii="Times New Roman" w:hAnsi="Times New Roman"/>
          <w:b/>
        </w:rPr>
        <w:t xml:space="preserve"> </w:t>
      </w:r>
      <w:r w:rsidR="00BE012F" w:rsidRPr="00F13099">
        <w:rPr>
          <w:rFonts w:ascii="Times New Roman" w:hAnsi="Times New Roman"/>
          <w:b/>
        </w:rPr>
        <w:t>to</w:t>
      </w:r>
      <w:r w:rsidRPr="00F13099">
        <w:rPr>
          <w:rFonts w:ascii="Times New Roman" w:hAnsi="Times New Roman"/>
          <w:b/>
        </w:rPr>
        <w:t xml:space="preserve"> discuss </w:t>
      </w:r>
      <w:r w:rsidR="00FB15ED" w:rsidRPr="00F13099">
        <w:rPr>
          <w:rFonts w:ascii="Times New Roman" w:hAnsi="Times New Roman"/>
          <w:b/>
        </w:rPr>
        <w:t>whether</w:t>
      </w:r>
      <w:r w:rsidRPr="00F13099">
        <w:rPr>
          <w:rFonts w:ascii="Times New Roman" w:hAnsi="Times New Roman"/>
          <w:b/>
        </w:rPr>
        <w:t xml:space="preserve"> potential problems </w:t>
      </w:r>
      <w:r w:rsidR="00632E58" w:rsidRPr="00F13099">
        <w:rPr>
          <w:rFonts w:ascii="Times New Roman" w:hAnsi="Times New Roman"/>
          <w:b/>
        </w:rPr>
        <w:t xml:space="preserve">of combined packet delay, </w:t>
      </w:r>
      <w:r w:rsidR="007126F7" w:rsidRPr="00F13099">
        <w:rPr>
          <w:rFonts w:ascii="Times New Roman" w:hAnsi="Times New Roman"/>
          <w:b/>
        </w:rPr>
        <w:t>discard</w:t>
      </w:r>
      <w:r w:rsidR="00632E58" w:rsidRPr="00F13099">
        <w:rPr>
          <w:rFonts w:ascii="Times New Roman" w:hAnsi="Times New Roman"/>
          <w:b/>
        </w:rPr>
        <w:t xml:space="preserve"> and loss </w:t>
      </w:r>
      <w:r w:rsidR="007126F7" w:rsidRPr="00F13099">
        <w:rPr>
          <w:rFonts w:ascii="Times New Roman" w:hAnsi="Times New Roman"/>
          <w:b/>
        </w:rPr>
        <w:t xml:space="preserve">rate </w:t>
      </w:r>
      <w:r w:rsidR="00632E58" w:rsidRPr="00F13099">
        <w:rPr>
          <w:rFonts w:ascii="Times New Roman" w:hAnsi="Times New Roman"/>
          <w:b/>
        </w:rPr>
        <w:t xml:space="preserve">L2 measurements </w:t>
      </w:r>
      <w:r w:rsidRPr="00F13099">
        <w:rPr>
          <w:rFonts w:ascii="Times New Roman" w:hAnsi="Times New Roman"/>
          <w:b/>
        </w:rPr>
        <w:t xml:space="preserve">are tolerable </w:t>
      </w:r>
      <w:r w:rsidR="00613510" w:rsidRPr="00F13099">
        <w:rPr>
          <w:rFonts w:ascii="Times New Roman" w:hAnsi="Times New Roman"/>
          <w:b/>
        </w:rPr>
        <w:t xml:space="preserve">or </w:t>
      </w:r>
      <w:r w:rsidR="00BE012F" w:rsidRPr="00F13099">
        <w:rPr>
          <w:rFonts w:ascii="Times New Roman" w:hAnsi="Times New Roman"/>
          <w:b/>
        </w:rPr>
        <w:t>whether</w:t>
      </w:r>
      <w:r w:rsidRPr="00F13099">
        <w:rPr>
          <w:rFonts w:ascii="Times New Roman" w:hAnsi="Times New Roman"/>
          <w:b/>
        </w:rPr>
        <w:t xml:space="preserve"> the DeNB sho</w:t>
      </w:r>
      <w:r w:rsidR="00FB15ED" w:rsidRPr="00F13099">
        <w:rPr>
          <w:rFonts w:ascii="Times New Roman" w:hAnsi="Times New Roman"/>
          <w:b/>
        </w:rPr>
        <w:t>uld have independent packet</w:t>
      </w:r>
      <w:r w:rsidRPr="00F13099">
        <w:rPr>
          <w:rFonts w:ascii="Times New Roman" w:hAnsi="Times New Roman"/>
          <w:b/>
        </w:rPr>
        <w:t xml:space="preserve"> </w:t>
      </w:r>
      <w:r w:rsidR="00632E58" w:rsidRPr="00F13099">
        <w:rPr>
          <w:rFonts w:ascii="Times New Roman" w:hAnsi="Times New Roman"/>
          <w:b/>
        </w:rPr>
        <w:t xml:space="preserve">delay, </w:t>
      </w:r>
      <w:r w:rsidR="007126F7" w:rsidRPr="00F13099">
        <w:rPr>
          <w:rFonts w:ascii="Times New Roman" w:hAnsi="Times New Roman"/>
          <w:b/>
        </w:rPr>
        <w:t>discard</w:t>
      </w:r>
      <w:r w:rsidR="00632E58" w:rsidRPr="00F13099">
        <w:rPr>
          <w:rFonts w:ascii="Times New Roman" w:hAnsi="Times New Roman"/>
          <w:b/>
        </w:rPr>
        <w:t xml:space="preserve"> and loss</w:t>
      </w:r>
      <w:r w:rsidR="007126F7" w:rsidRPr="00F13099">
        <w:rPr>
          <w:rFonts w:ascii="Times New Roman" w:hAnsi="Times New Roman"/>
          <w:b/>
        </w:rPr>
        <w:t xml:space="preserve"> rate</w:t>
      </w:r>
      <w:r w:rsidR="00632E58" w:rsidRPr="00F13099">
        <w:rPr>
          <w:rFonts w:ascii="Times New Roman" w:hAnsi="Times New Roman"/>
          <w:b/>
        </w:rPr>
        <w:t xml:space="preserve"> </w:t>
      </w:r>
      <w:r w:rsidRPr="00F13099">
        <w:rPr>
          <w:rFonts w:ascii="Times New Roman" w:hAnsi="Times New Roman"/>
          <w:b/>
        </w:rPr>
        <w:t xml:space="preserve">L2 measurements for RNs and </w:t>
      </w:r>
      <w:r w:rsidR="00CE0CC3" w:rsidRPr="00F13099">
        <w:rPr>
          <w:rFonts w:ascii="Times New Roman" w:hAnsi="Times New Roman"/>
          <w:b/>
        </w:rPr>
        <w:t xml:space="preserve">for </w:t>
      </w:r>
      <w:r w:rsidR="007126F7" w:rsidRPr="00F13099">
        <w:rPr>
          <w:rFonts w:ascii="Times New Roman" w:hAnsi="Times New Roman"/>
          <w:b/>
        </w:rPr>
        <w:t xml:space="preserve">DeNB </w:t>
      </w:r>
      <w:r w:rsidRPr="00F13099">
        <w:rPr>
          <w:rFonts w:ascii="Times New Roman" w:hAnsi="Times New Roman"/>
          <w:b/>
        </w:rPr>
        <w:t>UEs</w:t>
      </w:r>
      <w:r w:rsidR="00632E58" w:rsidRPr="00F13099">
        <w:rPr>
          <w:rFonts w:ascii="Times New Roman" w:hAnsi="Times New Roman"/>
          <w:b/>
        </w:rPr>
        <w:t xml:space="preserve"> to better achieve the intended objectives of these measurements</w:t>
      </w:r>
      <w:r w:rsidR="0046263A" w:rsidRPr="00F13099">
        <w:rPr>
          <w:rFonts w:ascii="Times New Roman" w:hAnsi="Times New Roman"/>
          <w:b/>
        </w:rPr>
        <w:t>.</w:t>
      </w:r>
    </w:p>
    <w:p w:rsidR="00693ADD" w:rsidRDefault="00693ADD" w:rsidP="00BC5A34">
      <w:pPr>
        <w:pStyle w:val="Doc-text2"/>
        <w:ind w:left="0" w:firstLine="0"/>
        <w:rPr>
          <w:rFonts w:ascii="Times New Roman" w:eastAsia="Times New Roman" w:hAnsi="Times New Roman"/>
          <w:szCs w:val="20"/>
          <w:lang w:eastAsia="en-US"/>
        </w:rPr>
      </w:pPr>
    </w:p>
    <w:p w:rsidR="00960B15" w:rsidRDefault="00960B15" w:rsidP="00960B15">
      <w:pPr>
        <w:pStyle w:val="Heading2"/>
      </w:pPr>
      <w:r>
        <w:t>L2 Measurement on PRB usage on a DeNB</w:t>
      </w:r>
    </w:p>
    <w:p w:rsidR="00960B15" w:rsidRDefault="000A5527" w:rsidP="00ED601E">
      <w:pPr>
        <w:tabs>
          <w:tab w:val="left" w:pos="2700"/>
        </w:tabs>
      </w:pPr>
      <w:r>
        <w:t>K</w:t>
      </w:r>
      <w:r w:rsidR="00920A5C">
        <w:t xml:space="preserve">nowledge </w:t>
      </w:r>
      <w:r w:rsidR="00960B15">
        <w:t xml:space="preserve">of the </w:t>
      </w:r>
      <w:r w:rsidR="00E40AD6">
        <w:t xml:space="preserve">cell </w:t>
      </w:r>
      <w:r>
        <w:t>congestion level is</w:t>
      </w:r>
      <w:r w:rsidR="00960B15">
        <w:t xml:space="preserve"> important for </w:t>
      </w:r>
      <w:r w:rsidR="008D3D1A">
        <w:t xml:space="preserve">network </w:t>
      </w:r>
      <w:r w:rsidR="00960B15">
        <w:t xml:space="preserve">load balancing and optimization. </w:t>
      </w:r>
      <w:r w:rsidR="00045E4B">
        <w:t xml:space="preserve"> </w:t>
      </w:r>
      <w:r w:rsidR="00E32FFA">
        <w:t>For these purposes t</w:t>
      </w:r>
      <w:r w:rsidR="00960B15">
        <w:t xml:space="preserve">he </w:t>
      </w:r>
      <w:r>
        <w:t>PRB U</w:t>
      </w:r>
      <w:r w:rsidR="002E7D7E">
        <w:t>sage</w:t>
      </w:r>
      <w:r w:rsidR="00114E2C">
        <w:t xml:space="preserve"> measurement</w:t>
      </w:r>
      <w:r w:rsidR="002E7D7E">
        <w:t xml:space="preserve"> monitors</w:t>
      </w:r>
      <w:r w:rsidR="00960B15">
        <w:t xml:space="preserve"> </w:t>
      </w:r>
      <w:r w:rsidR="00E32FFA">
        <w:t xml:space="preserve">DL used and UL allocated PRBs to determine </w:t>
      </w:r>
      <w:r w:rsidR="00960B15">
        <w:t xml:space="preserve">the </w:t>
      </w:r>
      <w:r w:rsidR="00114E2C">
        <w:t xml:space="preserve">utilization </w:t>
      </w:r>
      <w:r w:rsidR="00960B15">
        <w:t xml:space="preserve">of the cell’s </w:t>
      </w:r>
      <w:r w:rsidR="00E32FFA">
        <w:t xml:space="preserve">time and frequency </w:t>
      </w:r>
      <w:r w:rsidR="00960B15">
        <w:t>physical resource</w:t>
      </w:r>
      <w:r w:rsidR="00E32FFA">
        <w:t>s</w:t>
      </w:r>
      <w:r w:rsidR="00960B15">
        <w:t xml:space="preserve">. </w:t>
      </w:r>
    </w:p>
    <w:p w:rsidR="00960B15" w:rsidRDefault="00E22B28" w:rsidP="00960B15">
      <w:r>
        <w:t xml:space="preserve">In </w:t>
      </w:r>
      <w:r w:rsidR="00F233B7">
        <w:t>the</w:t>
      </w:r>
      <w:r>
        <w:t xml:space="preserve"> </w:t>
      </w:r>
      <w:r w:rsidR="008D3D1A">
        <w:t>DeNB</w:t>
      </w:r>
      <w:r>
        <w:t>, t</w:t>
      </w:r>
      <w:r w:rsidR="00960B15">
        <w:t>he RN</w:t>
      </w:r>
      <w:r w:rsidR="009D1669">
        <w:t xml:space="preserve"> traffic</w:t>
      </w:r>
      <w:r w:rsidR="00960B15">
        <w:t xml:space="preserve"> can only be scheduled on </w:t>
      </w:r>
      <w:r w:rsidR="00155BF3">
        <w:t xml:space="preserve">the </w:t>
      </w:r>
      <w:proofErr w:type="gramStart"/>
      <w:r w:rsidR="00155BF3">
        <w:t>Un</w:t>
      </w:r>
      <w:proofErr w:type="gramEnd"/>
      <w:r w:rsidR="00155BF3">
        <w:t xml:space="preserve"> sub-frames</w:t>
      </w:r>
      <w:r w:rsidR="00960B15">
        <w:t xml:space="preserve"> </w:t>
      </w:r>
      <w:r w:rsidR="007D2687">
        <w:t xml:space="preserve">while </w:t>
      </w:r>
      <w:r w:rsidR="009D1669">
        <w:t xml:space="preserve">the </w:t>
      </w:r>
      <w:r w:rsidR="00D12E06">
        <w:t>DeNB</w:t>
      </w:r>
      <w:r w:rsidR="00462B4F">
        <w:t xml:space="preserve"> </w:t>
      </w:r>
      <w:r w:rsidR="00960B15">
        <w:t>UE</w:t>
      </w:r>
      <w:r w:rsidR="009D1669">
        <w:t xml:space="preserve"> traffic</w:t>
      </w:r>
      <w:r w:rsidR="00960B15">
        <w:t xml:space="preserve"> can be scheduled on all available </w:t>
      </w:r>
      <w:proofErr w:type="spellStart"/>
      <w:r w:rsidR="009D1669">
        <w:t>subframes</w:t>
      </w:r>
      <w:proofErr w:type="spellEnd"/>
      <w:r w:rsidR="00960B15">
        <w:t xml:space="preserve">. Since </w:t>
      </w:r>
      <w:r w:rsidR="009D1669">
        <w:t xml:space="preserve">the </w:t>
      </w:r>
      <w:r w:rsidR="00960B15">
        <w:t xml:space="preserve">RN traffic is independent from </w:t>
      </w:r>
      <w:r w:rsidR="00D12E06">
        <w:t>DeNB</w:t>
      </w:r>
      <w:r w:rsidR="00F233B7">
        <w:t xml:space="preserve"> </w:t>
      </w:r>
      <w:r w:rsidR="00462B4F">
        <w:t>UE</w:t>
      </w:r>
      <w:r w:rsidR="00960B15">
        <w:t xml:space="preserve"> traffic</w:t>
      </w:r>
      <w:r w:rsidR="00A65DA4">
        <w:t>,</w:t>
      </w:r>
      <w:r w:rsidR="00960B15">
        <w:t xml:space="preserve"> congestion could happen independently </w:t>
      </w:r>
      <w:r w:rsidR="00A65DA4">
        <w:t xml:space="preserve">to RN traffic or </w:t>
      </w:r>
      <w:r>
        <w:t xml:space="preserve">to </w:t>
      </w:r>
      <w:r w:rsidR="00A65DA4">
        <w:t xml:space="preserve">UE traffic, while </w:t>
      </w:r>
      <w:r>
        <w:t xml:space="preserve">the </w:t>
      </w:r>
      <w:r w:rsidR="00A65DA4">
        <w:t xml:space="preserve">other remains uncongested. </w:t>
      </w:r>
      <w:r w:rsidR="00462B4F">
        <w:t xml:space="preserve">For example congested </w:t>
      </w:r>
      <w:proofErr w:type="gramStart"/>
      <w:r w:rsidR="00462B4F">
        <w:t>Un</w:t>
      </w:r>
      <w:proofErr w:type="gramEnd"/>
      <w:r w:rsidR="00462B4F">
        <w:t xml:space="preserve"> sub-frames creating a blocking condition for RN traffic may go undetected if DeNB UE (non-Un </w:t>
      </w:r>
      <w:proofErr w:type="spellStart"/>
      <w:r w:rsidR="00462B4F">
        <w:t>subframes</w:t>
      </w:r>
      <w:proofErr w:type="spellEnd"/>
      <w:r w:rsidR="00462B4F">
        <w:t xml:space="preserve">) remain uncongested. </w:t>
      </w:r>
      <w:r w:rsidR="00D12E06">
        <w:t xml:space="preserve">A combined DeNB-UE and RN PRB usage measurement </w:t>
      </w:r>
      <w:r w:rsidR="0034523C">
        <w:t>may therefore not support the objective of RN or DeNB-UE load balancing</w:t>
      </w:r>
      <w:r w:rsidR="00960B15">
        <w:t>. Monitoring load level</w:t>
      </w:r>
      <w:r w:rsidR="00A65DA4">
        <w:t>s</w:t>
      </w:r>
      <w:r w:rsidR="00960B15">
        <w:t xml:space="preserve"> </w:t>
      </w:r>
      <w:r w:rsidR="00A65DA4">
        <w:t xml:space="preserve">separately </w:t>
      </w:r>
      <w:r w:rsidR="00960B15">
        <w:t xml:space="preserve">for RN traffic and </w:t>
      </w:r>
      <w:r>
        <w:t xml:space="preserve">for </w:t>
      </w:r>
      <w:r w:rsidR="00D12E06">
        <w:t xml:space="preserve">DeNB </w:t>
      </w:r>
      <w:r w:rsidR="00960B15">
        <w:t xml:space="preserve">UE traffic could help the DeNB to improve its resource </w:t>
      </w:r>
      <w:r>
        <w:t xml:space="preserve">management </w:t>
      </w:r>
      <w:r w:rsidR="00960B15">
        <w:t>efficiency</w:t>
      </w:r>
      <w:r w:rsidR="00A65DA4">
        <w:t>,</w:t>
      </w:r>
      <w:r w:rsidR="00960B15">
        <w:t xml:space="preserve"> </w:t>
      </w:r>
      <w:r w:rsidR="00A65DA4">
        <w:t>e</w:t>
      </w:r>
      <w:r w:rsidR="002300D5">
        <w:t xml:space="preserve">.g. </w:t>
      </w:r>
      <w:r w:rsidR="00A65DA4">
        <w:t>i</w:t>
      </w:r>
      <w:r w:rsidR="00960B15">
        <w:t>f the loading is high f</w:t>
      </w:r>
      <w:r w:rsidR="002300D5">
        <w:t>or RN traffic but not high for U</w:t>
      </w:r>
      <w:r w:rsidR="00960B15">
        <w:t xml:space="preserve">E traffic, DeNB may consider to </w:t>
      </w:r>
      <w:r w:rsidR="00A65DA4">
        <w:t>reconfigure the Un subframe allocation for the</w:t>
      </w:r>
      <w:r w:rsidR="002300D5">
        <w:t xml:space="preserve"> Un interface</w:t>
      </w:r>
      <w:r w:rsidR="00960B15">
        <w:t xml:space="preserve">. </w:t>
      </w:r>
    </w:p>
    <w:p w:rsidR="005F6FCE" w:rsidRDefault="005F6FCE" w:rsidP="00960B15">
      <w:r>
        <w:t xml:space="preserve">Observation: Having combined PRB usage measurement for </w:t>
      </w:r>
      <w:proofErr w:type="gramStart"/>
      <w:r>
        <w:t>Un</w:t>
      </w:r>
      <w:proofErr w:type="gramEnd"/>
      <w:r>
        <w:t xml:space="preserve"> and non-Un </w:t>
      </w:r>
      <w:proofErr w:type="spellStart"/>
      <w:r>
        <w:t>subframes</w:t>
      </w:r>
      <w:proofErr w:type="spellEnd"/>
      <w:r>
        <w:t xml:space="preserve"> may obscure the problems that exist only locally to DeNB-UE or RN traffic, which would result in not achieving the intended objectives of this L2 measurement.</w:t>
      </w:r>
    </w:p>
    <w:p w:rsidR="00960B15" w:rsidRPr="00F13099" w:rsidRDefault="00286258" w:rsidP="00960B15">
      <w:pPr>
        <w:rPr>
          <w:b/>
        </w:rPr>
      </w:pPr>
      <w:r w:rsidRPr="00F13099">
        <w:rPr>
          <w:b/>
        </w:rPr>
        <w:t>Proposal 2</w:t>
      </w:r>
      <w:r w:rsidR="00960B15" w:rsidRPr="00F13099">
        <w:rPr>
          <w:b/>
        </w:rPr>
        <w:t xml:space="preserve">: </w:t>
      </w:r>
      <w:r w:rsidR="0034523C" w:rsidRPr="00F13099">
        <w:rPr>
          <w:b/>
        </w:rPr>
        <w:t>RAN2s to discuss whethe</w:t>
      </w:r>
      <w:r w:rsidR="007126F7" w:rsidRPr="00F13099">
        <w:rPr>
          <w:b/>
        </w:rPr>
        <w:t>r</w:t>
      </w:r>
      <w:r w:rsidR="0034523C" w:rsidRPr="00F13099">
        <w:rPr>
          <w:b/>
        </w:rPr>
        <w:t xml:space="preserve"> potential problems of combined PRB usage measurements are tolerable or whether t</w:t>
      </w:r>
      <w:r w:rsidR="00960B15" w:rsidRPr="00F13099">
        <w:rPr>
          <w:b/>
        </w:rPr>
        <w:t xml:space="preserve">he DeNB should have independent </w:t>
      </w:r>
      <w:r w:rsidR="0034523C" w:rsidRPr="00F13099">
        <w:rPr>
          <w:b/>
        </w:rPr>
        <w:t xml:space="preserve">PRB usage </w:t>
      </w:r>
      <w:r w:rsidR="00960B15" w:rsidRPr="00F13099">
        <w:rPr>
          <w:b/>
        </w:rPr>
        <w:t>L2 measurement</w:t>
      </w:r>
      <w:r w:rsidR="0034523C" w:rsidRPr="00F13099">
        <w:rPr>
          <w:b/>
        </w:rPr>
        <w:t>s</w:t>
      </w:r>
      <w:r w:rsidR="00960B15" w:rsidRPr="00F13099">
        <w:rPr>
          <w:b/>
        </w:rPr>
        <w:t xml:space="preserve"> </w:t>
      </w:r>
      <w:r w:rsidR="0034523C" w:rsidRPr="00F13099">
        <w:rPr>
          <w:b/>
        </w:rPr>
        <w:t>for</w:t>
      </w:r>
      <w:r w:rsidR="00960B15" w:rsidRPr="00F13099">
        <w:rPr>
          <w:b/>
        </w:rPr>
        <w:t xml:space="preserve"> PRB usage on </w:t>
      </w:r>
      <w:proofErr w:type="gramStart"/>
      <w:r w:rsidR="00960B15" w:rsidRPr="00F13099">
        <w:rPr>
          <w:b/>
        </w:rPr>
        <w:t>Un</w:t>
      </w:r>
      <w:proofErr w:type="gramEnd"/>
      <w:r w:rsidR="00960B15" w:rsidRPr="00F13099">
        <w:rPr>
          <w:b/>
        </w:rPr>
        <w:t xml:space="preserve"> </w:t>
      </w:r>
      <w:r w:rsidR="00E028DE" w:rsidRPr="00F13099">
        <w:rPr>
          <w:b/>
        </w:rPr>
        <w:t>sub-frames</w:t>
      </w:r>
      <w:r w:rsidR="0034523C" w:rsidRPr="00F13099">
        <w:rPr>
          <w:b/>
        </w:rPr>
        <w:t xml:space="preserve"> and non-Un subframe</w:t>
      </w:r>
      <w:r w:rsidR="00462B4F" w:rsidRPr="00F13099">
        <w:rPr>
          <w:b/>
        </w:rPr>
        <w:t>.</w:t>
      </w:r>
    </w:p>
    <w:p w:rsidR="00284E11" w:rsidRDefault="003D310D" w:rsidP="00BC5A34">
      <w:pPr>
        <w:pStyle w:val="Doc-text2"/>
        <w:ind w:left="0" w:firstLine="0"/>
        <w:rPr>
          <w:rFonts w:ascii="Times New Roman" w:eastAsia="Times New Roman" w:hAnsi="Times New Roman"/>
          <w:szCs w:val="20"/>
          <w:lang w:eastAsia="en-US"/>
        </w:rPr>
      </w:pPr>
      <w:r>
        <w:rPr>
          <w:rFonts w:ascii="Times New Roman" w:eastAsia="Times New Roman" w:hAnsi="Times New Roman"/>
          <w:szCs w:val="20"/>
          <w:lang w:eastAsia="en-US"/>
        </w:rPr>
        <w:t xml:space="preserve">Furthermore, the calculation </w:t>
      </w:r>
      <w:r w:rsidR="00E16F79">
        <w:rPr>
          <w:rFonts w:ascii="Times New Roman" w:eastAsia="Times New Roman" w:hAnsi="Times New Roman"/>
          <w:szCs w:val="20"/>
          <w:lang w:eastAsia="en-US"/>
        </w:rPr>
        <w:t xml:space="preserve">of </w:t>
      </w:r>
      <w:r>
        <w:rPr>
          <w:rFonts w:ascii="Times New Roman" w:eastAsia="Times New Roman" w:hAnsi="Times New Roman"/>
          <w:szCs w:val="20"/>
          <w:lang w:eastAsia="en-US"/>
        </w:rPr>
        <w:t>PRB usage</w:t>
      </w:r>
      <w:r w:rsidR="007126F7">
        <w:rPr>
          <w:rFonts w:ascii="Times New Roman" w:eastAsia="Times New Roman" w:hAnsi="Times New Roman"/>
          <w:szCs w:val="20"/>
          <w:lang w:eastAsia="en-US"/>
        </w:rPr>
        <w:t xml:space="preserve"> </w:t>
      </w:r>
      <w:r w:rsidR="008C2B66">
        <w:rPr>
          <w:rFonts w:ascii="Times New Roman" w:eastAsia="Times New Roman" w:hAnsi="Times New Roman"/>
          <w:szCs w:val="20"/>
          <w:lang w:eastAsia="en-US"/>
        </w:rPr>
        <w:t xml:space="preserve">on </w:t>
      </w:r>
      <w:proofErr w:type="gramStart"/>
      <w:r w:rsidR="008C2B66">
        <w:rPr>
          <w:rFonts w:ascii="Times New Roman" w:eastAsia="Times New Roman" w:hAnsi="Times New Roman"/>
          <w:szCs w:val="20"/>
          <w:lang w:eastAsia="en-US"/>
        </w:rPr>
        <w:t>Un</w:t>
      </w:r>
      <w:proofErr w:type="gramEnd"/>
      <w:r>
        <w:rPr>
          <w:rFonts w:ascii="Times New Roman" w:eastAsia="Times New Roman" w:hAnsi="Times New Roman"/>
          <w:szCs w:val="20"/>
          <w:lang w:eastAsia="en-US"/>
        </w:rPr>
        <w:t xml:space="preserve"> </w:t>
      </w:r>
      <w:proofErr w:type="spellStart"/>
      <w:r w:rsidR="00B44A75">
        <w:rPr>
          <w:rFonts w:ascii="Times New Roman" w:eastAsia="Times New Roman" w:hAnsi="Times New Roman"/>
          <w:szCs w:val="20"/>
          <w:lang w:eastAsia="en-US"/>
        </w:rPr>
        <w:t>subframes</w:t>
      </w:r>
      <w:proofErr w:type="spellEnd"/>
      <w:r w:rsidR="00B44A75">
        <w:rPr>
          <w:rFonts w:ascii="Times New Roman" w:eastAsia="Times New Roman" w:hAnsi="Times New Roman"/>
          <w:szCs w:val="20"/>
          <w:lang w:eastAsia="en-US"/>
        </w:rPr>
        <w:t xml:space="preserve"> </w:t>
      </w:r>
      <w:r>
        <w:rPr>
          <w:rFonts w:ascii="Times New Roman" w:eastAsia="Times New Roman" w:hAnsi="Times New Roman"/>
          <w:szCs w:val="20"/>
          <w:lang w:eastAsia="en-US"/>
        </w:rPr>
        <w:t>also poses an interesting question.</w:t>
      </w:r>
      <w:r w:rsidR="00E028DE">
        <w:rPr>
          <w:rFonts w:ascii="Times New Roman" w:eastAsia="Times New Roman" w:hAnsi="Times New Roman"/>
          <w:szCs w:val="20"/>
          <w:lang w:eastAsia="en-US"/>
        </w:rPr>
        <w:t xml:space="preserve"> </w:t>
      </w:r>
      <w:r w:rsidR="00B93514">
        <w:rPr>
          <w:rFonts w:ascii="Times New Roman" w:eastAsia="Times New Roman" w:hAnsi="Times New Roman"/>
          <w:szCs w:val="20"/>
          <w:lang w:eastAsia="en-US"/>
        </w:rPr>
        <w:t>Since the</w:t>
      </w:r>
      <w:r w:rsidR="00266BB8">
        <w:rPr>
          <w:rFonts w:ascii="Times New Roman" w:eastAsia="Times New Roman" w:hAnsi="Times New Roman"/>
          <w:szCs w:val="20"/>
          <w:lang w:eastAsia="en-US"/>
        </w:rPr>
        <w:t xml:space="preserve"> RN can only be scheduled on</w:t>
      </w:r>
      <w:r w:rsidR="00B93514">
        <w:rPr>
          <w:rFonts w:ascii="Times New Roman" w:eastAsia="Times New Roman" w:hAnsi="Times New Roman"/>
          <w:szCs w:val="20"/>
          <w:lang w:eastAsia="en-US"/>
        </w:rPr>
        <w:t xml:space="preserve"> </w:t>
      </w:r>
      <w:proofErr w:type="gramStart"/>
      <w:r w:rsidR="00B93514">
        <w:rPr>
          <w:rFonts w:ascii="Times New Roman" w:eastAsia="Times New Roman" w:hAnsi="Times New Roman"/>
          <w:szCs w:val="20"/>
          <w:lang w:eastAsia="en-US"/>
        </w:rPr>
        <w:t>Un</w:t>
      </w:r>
      <w:proofErr w:type="gramEnd"/>
      <w:r w:rsidR="00B93514">
        <w:rPr>
          <w:rFonts w:ascii="Times New Roman" w:eastAsia="Times New Roman" w:hAnsi="Times New Roman"/>
          <w:szCs w:val="20"/>
          <w:lang w:eastAsia="en-US"/>
        </w:rPr>
        <w:t xml:space="preserve"> sub-frames </w:t>
      </w:r>
      <w:r w:rsidR="00266BB8">
        <w:rPr>
          <w:rFonts w:ascii="Times New Roman" w:eastAsia="Times New Roman" w:hAnsi="Times New Roman"/>
          <w:szCs w:val="20"/>
          <w:lang w:eastAsia="en-US"/>
        </w:rPr>
        <w:t xml:space="preserve">and the </w:t>
      </w:r>
      <w:r w:rsidR="008C2B66">
        <w:rPr>
          <w:rFonts w:ascii="Times New Roman" w:eastAsia="Times New Roman" w:hAnsi="Times New Roman"/>
          <w:szCs w:val="20"/>
          <w:lang w:eastAsia="en-US"/>
        </w:rPr>
        <w:t xml:space="preserve">DeNB </w:t>
      </w:r>
      <w:r w:rsidR="00266BB8">
        <w:rPr>
          <w:rFonts w:ascii="Times New Roman" w:eastAsia="Times New Roman" w:hAnsi="Times New Roman"/>
          <w:szCs w:val="20"/>
          <w:lang w:eastAsia="en-US"/>
        </w:rPr>
        <w:t xml:space="preserve">UEs could be scheduled on any available sub-frames, </w:t>
      </w:r>
      <w:r w:rsidR="00F736F7">
        <w:rPr>
          <w:rFonts w:ascii="Times New Roman" w:eastAsia="Times New Roman" w:hAnsi="Times New Roman"/>
          <w:szCs w:val="20"/>
          <w:lang w:eastAsia="en-US"/>
        </w:rPr>
        <w:t xml:space="preserve">it is possible </w:t>
      </w:r>
      <w:r w:rsidR="00B44A75">
        <w:rPr>
          <w:rFonts w:ascii="Times New Roman" w:eastAsia="Times New Roman" w:hAnsi="Times New Roman"/>
          <w:szCs w:val="20"/>
          <w:lang w:eastAsia="en-US"/>
        </w:rPr>
        <w:t xml:space="preserve">for </w:t>
      </w:r>
      <w:r w:rsidR="00F736F7">
        <w:rPr>
          <w:rFonts w:ascii="Times New Roman" w:eastAsia="Times New Roman" w:hAnsi="Times New Roman"/>
          <w:szCs w:val="20"/>
          <w:lang w:eastAsia="en-US"/>
        </w:rPr>
        <w:t xml:space="preserve">the DeNB offload some </w:t>
      </w:r>
      <w:r w:rsidR="008C2B66">
        <w:rPr>
          <w:rFonts w:ascii="Times New Roman" w:eastAsia="Times New Roman" w:hAnsi="Times New Roman"/>
          <w:szCs w:val="20"/>
          <w:lang w:eastAsia="en-US"/>
        </w:rPr>
        <w:t>DeNB</w:t>
      </w:r>
      <w:r w:rsidR="00B44A75">
        <w:rPr>
          <w:rFonts w:ascii="Times New Roman" w:eastAsia="Times New Roman" w:hAnsi="Times New Roman"/>
          <w:szCs w:val="20"/>
          <w:lang w:eastAsia="en-US"/>
        </w:rPr>
        <w:t xml:space="preserve"> </w:t>
      </w:r>
      <w:r w:rsidR="00F736F7">
        <w:rPr>
          <w:rFonts w:ascii="Times New Roman" w:eastAsia="Times New Roman" w:hAnsi="Times New Roman"/>
          <w:szCs w:val="20"/>
          <w:lang w:eastAsia="en-US"/>
        </w:rPr>
        <w:t xml:space="preserve">UE traffic to the Un sub-frames to accommodate increasing </w:t>
      </w:r>
      <w:r w:rsidR="00A4552B">
        <w:rPr>
          <w:rFonts w:ascii="Times New Roman" w:eastAsia="Times New Roman" w:hAnsi="Times New Roman"/>
          <w:szCs w:val="20"/>
          <w:lang w:eastAsia="en-US"/>
        </w:rPr>
        <w:t>DeNB UE</w:t>
      </w:r>
      <w:r w:rsidR="00F736F7">
        <w:rPr>
          <w:rFonts w:ascii="Times New Roman" w:eastAsia="Times New Roman" w:hAnsi="Times New Roman"/>
          <w:szCs w:val="20"/>
          <w:lang w:eastAsia="en-US"/>
        </w:rPr>
        <w:t xml:space="preserve"> traffic. </w:t>
      </w:r>
      <w:r w:rsidR="00B44A75">
        <w:rPr>
          <w:rFonts w:ascii="Times New Roman" w:eastAsia="Times New Roman" w:hAnsi="Times New Roman"/>
          <w:szCs w:val="20"/>
          <w:lang w:eastAsia="en-US"/>
        </w:rPr>
        <w:t xml:space="preserve">A </w:t>
      </w:r>
      <w:r w:rsidR="00F736F7">
        <w:rPr>
          <w:rFonts w:ascii="Times New Roman" w:eastAsia="Times New Roman" w:hAnsi="Times New Roman"/>
          <w:szCs w:val="20"/>
          <w:lang w:eastAsia="en-US"/>
        </w:rPr>
        <w:t xml:space="preserve">measurement </w:t>
      </w:r>
      <w:r w:rsidR="00A4552B">
        <w:rPr>
          <w:rFonts w:ascii="Times New Roman" w:eastAsia="Times New Roman" w:hAnsi="Times New Roman"/>
          <w:szCs w:val="20"/>
          <w:lang w:eastAsia="en-US"/>
        </w:rPr>
        <w:t>of</w:t>
      </w:r>
      <w:r w:rsidR="00F736F7">
        <w:rPr>
          <w:rFonts w:ascii="Times New Roman" w:eastAsia="Times New Roman" w:hAnsi="Times New Roman"/>
          <w:szCs w:val="20"/>
          <w:lang w:eastAsia="en-US"/>
        </w:rPr>
        <w:t xml:space="preserve"> PRB usage </w:t>
      </w:r>
      <w:r w:rsidR="002E7250">
        <w:rPr>
          <w:rFonts w:ascii="Times New Roman" w:eastAsia="Times New Roman" w:hAnsi="Times New Roman"/>
          <w:szCs w:val="20"/>
          <w:lang w:eastAsia="en-US"/>
        </w:rPr>
        <w:t xml:space="preserve">over the </w:t>
      </w:r>
      <w:proofErr w:type="gramStart"/>
      <w:r w:rsidR="00F736F7">
        <w:rPr>
          <w:rFonts w:ascii="Times New Roman" w:eastAsia="Times New Roman" w:hAnsi="Times New Roman"/>
          <w:szCs w:val="20"/>
          <w:lang w:eastAsia="en-US"/>
        </w:rPr>
        <w:t>Un</w:t>
      </w:r>
      <w:proofErr w:type="gramEnd"/>
      <w:r w:rsidR="00F736F7">
        <w:rPr>
          <w:rFonts w:ascii="Times New Roman" w:eastAsia="Times New Roman" w:hAnsi="Times New Roman"/>
          <w:szCs w:val="20"/>
          <w:lang w:eastAsia="en-US"/>
        </w:rPr>
        <w:t xml:space="preserve"> sub-frame does not </w:t>
      </w:r>
      <w:r w:rsidR="00F736F7" w:rsidRPr="00F736F7">
        <w:rPr>
          <w:rFonts w:ascii="Times New Roman" w:eastAsia="Times New Roman" w:hAnsi="Times New Roman"/>
        </w:rPr>
        <w:t>accurate</w:t>
      </w:r>
      <w:r w:rsidR="00A4552B">
        <w:rPr>
          <w:rFonts w:ascii="Times New Roman" w:eastAsia="Times New Roman" w:hAnsi="Times New Roman"/>
        </w:rPr>
        <w:t>ly</w:t>
      </w:r>
      <w:r w:rsidR="002E7250">
        <w:rPr>
          <w:rFonts w:ascii="Times New Roman" w:eastAsia="Times New Roman" w:hAnsi="Times New Roman"/>
        </w:rPr>
        <w:t xml:space="preserve"> </w:t>
      </w:r>
      <w:r w:rsidR="00A4552B">
        <w:rPr>
          <w:rFonts w:ascii="Times New Roman" w:eastAsia="Times New Roman" w:hAnsi="Times New Roman"/>
        </w:rPr>
        <w:t>identify</w:t>
      </w:r>
      <w:r w:rsidR="00F736F7" w:rsidRPr="00F736F7">
        <w:rPr>
          <w:rFonts w:ascii="Times New Roman" w:eastAsia="Times New Roman" w:hAnsi="Times New Roman"/>
        </w:rPr>
        <w:t xml:space="preserve"> </w:t>
      </w:r>
      <w:r w:rsidR="002E7250">
        <w:rPr>
          <w:rFonts w:ascii="Times New Roman" w:eastAsia="Times New Roman" w:hAnsi="Times New Roman"/>
        </w:rPr>
        <w:t>Un sub</w:t>
      </w:r>
      <w:r w:rsidR="009019ED">
        <w:rPr>
          <w:rFonts w:ascii="Times New Roman" w:eastAsia="Times New Roman" w:hAnsi="Times New Roman"/>
        </w:rPr>
        <w:t xml:space="preserve">frame </w:t>
      </w:r>
      <w:r w:rsidR="00F736F7" w:rsidRPr="00F736F7">
        <w:rPr>
          <w:rFonts w:ascii="Times New Roman" w:eastAsia="Times New Roman" w:hAnsi="Times New Roman"/>
        </w:rPr>
        <w:t xml:space="preserve">congestion </w:t>
      </w:r>
      <w:r w:rsidR="00A4552B">
        <w:rPr>
          <w:rFonts w:ascii="Times New Roman" w:eastAsia="Times New Roman" w:hAnsi="Times New Roman"/>
        </w:rPr>
        <w:t>due to RN traffic</w:t>
      </w:r>
      <w:r w:rsidR="00F736F7">
        <w:rPr>
          <w:rFonts w:ascii="Times New Roman" w:eastAsia="Times New Roman" w:hAnsi="Times New Roman"/>
          <w:szCs w:val="20"/>
          <w:lang w:eastAsia="en-US"/>
        </w:rPr>
        <w:t>.</w:t>
      </w:r>
      <w:r w:rsidR="009019ED">
        <w:rPr>
          <w:rFonts w:ascii="Times New Roman" w:eastAsia="Times New Roman" w:hAnsi="Times New Roman"/>
          <w:szCs w:val="20"/>
          <w:lang w:eastAsia="en-US"/>
        </w:rPr>
        <w:t xml:space="preserve"> </w:t>
      </w:r>
      <w:r w:rsidR="00D45568">
        <w:rPr>
          <w:rFonts w:ascii="Times New Roman" w:eastAsia="Times New Roman" w:hAnsi="Times New Roman"/>
          <w:szCs w:val="20"/>
          <w:lang w:eastAsia="en-US"/>
        </w:rPr>
        <w:t xml:space="preserve">Therefore we </w:t>
      </w:r>
      <w:r w:rsidR="00B44A75">
        <w:rPr>
          <w:rFonts w:ascii="Times New Roman" w:eastAsia="Times New Roman" w:hAnsi="Times New Roman"/>
          <w:szCs w:val="20"/>
          <w:lang w:eastAsia="en-US"/>
        </w:rPr>
        <w:t>could consider</w:t>
      </w:r>
      <w:r w:rsidR="00D45568">
        <w:rPr>
          <w:rFonts w:ascii="Times New Roman" w:eastAsia="Times New Roman" w:hAnsi="Times New Roman"/>
          <w:szCs w:val="20"/>
          <w:lang w:eastAsia="en-US"/>
        </w:rPr>
        <w:t xml:space="preserve"> </w:t>
      </w:r>
      <w:r w:rsidR="009019ED">
        <w:rPr>
          <w:rFonts w:ascii="Times New Roman" w:eastAsia="Times New Roman" w:hAnsi="Times New Roman"/>
          <w:szCs w:val="20"/>
          <w:lang w:eastAsia="en-US"/>
        </w:rPr>
        <w:t>having</w:t>
      </w:r>
      <w:r w:rsidR="00D45568">
        <w:rPr>
          <w:rFonts w:ascii="Times New Roman" w:eastAsia="Times New Roman" w:hAnsi="Times New Roman"/>
          <w:szCs w:val="20"/>
          <w:lang w:eastAsia="en-US"/>
        </w:rPr>
        <w:t xml:space="preserve"> separate </w:t>
      </w:r>
      <w:r w:rsidR="00176961">
        <w:rPr>
          <w:rFonts w:ascii="Times New Roman" w:eastAsia="Times New Roman" w:hAnsi="Times New Roman"/>
          <w:szCs w:val="20"/>
          <w:lang w:eastAsia="en-US"/>
        </w:rPr>
        <w:t xml:space="preserve">PRB Usage </w:t>
      </w:r>
      <w:r w:rsidR="00D45568">
        <w:rPr>
          <w:rFonts w:ascii="Times New Roman" w:eastAsia="Times New Roman" w:hAnsi="Times New Roman"/>
          <w:szCs w:val="20"/>
          <w:lang w:eastAsia="en-US"/>
        </w:rPr>
        <w:t>measurement</w:t>
      </w:r>
      <w:r w:rsidR="00176961">
        <w:rPr>
          <w:rFonts w:ascii="Times New Roman" w:eastAsia="Times New Roman" w:hAnsi="Times New Roman"/>
          <w:szCs w:val="20"/>
          <w:lang w:eastAsia="en-US"/>
        </w:rPr>
        <w:t>s</w:t>
      </w:r>
      <w:r w:rsidR="00D45568">
        <w:rPr>
          <w:rFonts w:ascii="Times New Roman" w:eastAsia="Times New Roman" w:hAnsi="Times New Roman"/>
          <w:szCs w:val="20"/>
          <w:lang w:eastAsia="en-US"/>
        </w:rPr>
        <w:t xml:space="preserve"> </w:t>
      </w:r>
      <w:r w:rsidR="00176961">
        <w:rPr>
          <w:rFonts w:ascii="Times New Roman" w:eastAsia="Times New Roman" w:hAnsi="Times New Roman"/>
          <w:szCs w:val="20"/>
          <w:lang w:eastAsia="en-US"/>
        </w:rPr>
        <w:t>for</w:t>
      </w:r>
      <w:r w:rsidR="00D45568">
        <w:rPr>
          <w:rFonts w:ascii="Times New Roman" w:eastAsia="Times New Roman" w:hAnsi="Times New Roman"/>
          <w:szCs w:val="20"/>
          <w:lang w:eastAsia="en-US"/>
        </w:rPr>
        <w:t xml:space="preserve"> RN </w:t>
      </w:r>
      <w:r w:rsidR="00176961">
        <w:rPr>
          <w:rFonts w:ascii="Times New Roman" w:eastAsia="Times New Roman" w:hAnsi="Times New Roman"/>
          <w:szCs w:val="20"/>
          <w:lang w:eastAsia="en-US"/>
        </w:rPr>
        <w:t xml:space="preserve">traffic </w:t>
      </w:r>
      <w:r w:rsidR="00D45568">
        <w:rPr>
          <w:rFonts w:ascii="Times New Roman" w:eastAsia="Times New Roman" w:hAnsi="Times New Roman"/>
          <w:szCs w:val="20"/>
          <w:lang w:eastAsia="en-US"/>
        </w:rPr>
        <w:t xml:space="preserve">and </w:t>
      </w:r>
      <w:r w:rsidR="00176961">
        <w:rPr>
          <w:rFonts w:ascii="Times New Roman" w:eastAsia="Times New Roman" w:hAnsi="Times New Roman"/>
          <w:szCs w:val="20"/>
          <w:lang w:eastAsia="en-US"/>
        </w:rPr>
        <w:t xml:space="preserve">for </w:t>
      </w:r>
      <w:r w:rsidR="002765C3">
        <w:rPr>
          <w:rFonts w:ascii="Times New Roman" w:eastAsia="Times New Roman" w:hAnsi="Times New Roman"/>
          <w:szCs w:val="20"/>
          <w:lang w:eastAsia="en-US"/>
        </w:rPr>
        <w:t xml:space="preserve">DeNB </w:t>
      </w:r>
      <w:r w:rsidR="00D45568">
        <w:rPr>
          <w:rFonts w:ascii="Times New Roman" w:eastAsia="Times New Roman" w:hAnsi="Times New Roman"/>
          <w:szCs w:val="20"/>
          <w:lang w:eastAsia="en-US"/>
        </w:rPr>
        <w:t xml:space="preserve">UE </w:t>
      </w:r>
      <w:r w:rsidR="00176961">
        <w:rPr>
          <w:rFonts w:ascii="Times New Roman" w:eastAsia="Times New Roman" w:hAnsi="Times New Roman"/>
          <w:szCs w:val="20"/>
          <w:lang w:eastAsia="en-US"/>
        </w:rPr>
        <w:t>traffic</w:t>
      </w:r>
      <w:r w:rsidR="00D45568">
        <w:rPr>
          <w:rFonts w:ascii="Times New Roman" w:eastAsia="Times New Roman" w:hAnsi="Times New Roman"/>
          <w:szCs w:val="20"/>
          <w:lang w:eastAsia="en-US"/>
        </w:rPr>
        <w:t xml:space="preserve"> on the </w:t>
      </w:r>
      <w:proofErr w:type="gramStart"/>
      <w:r w:rsidR="00D45568">
        <w:rPr>
          <w:rFonts w:ascii="Times New Roman" w:eastAsia="Times New Roman" w:hAnsi="Times New Roman"/>
          <w:szCs w:val="20"/>
          <w:lang w:eastAsia="en-US"/>
        </w:rPr>
        <w:t>Un</w:t>
      </w:r>
      <w:proofErr w:type="gramEnd"/>
      <w:r w:rsidR="00D45568">
        <w:rPr>
          <w:rFonts w:ascii="Times New Roman" w:eastAsia="Times New Roman" w:hAnsi="Times New Roman"/>
          <w:szCs w:val="20"/>
          <w:lang w:eastAsia="en-US"/>
        </w:rPr>
        <w:t xml:space="preserve"> sub-frames.</w:t>
      </w:r>
    </w:p>
    <w:p w:rsidR="005D5DB2" w:rsidRDefault="005D5DB2" w:rsidP="00BC5A34">
      <w:pPr>
        <w:pStyle w:val="Doc-text2"/>
        <w:ind w:left="0" w:firstLine="0"/>
        <w:rPr>
          <w:rStyle w:val="apple-converted-space"/>
          <w:rFonts w:ascii="Times New Roman" w:hAnsi="Times New Roman"/>
          <w:color w:val="000000"/>
        </w:rPr>
      </w:pPr>
    </w:p>
    <w:p w:rsidR="005D5DB2" w:rsidRPr="00F13099" w:rsidRDefault="005D5DB2" w:rsidP="00BC5A34">
      <w:pPr>
        <w:pStyle w:val="Doc-text2"/>
        <w:ind w:left="0" w:firstLine="0"/>
        <w:rPr>
          <w:rStyle w:val="apple-converted-space"/>
          <w:rFonts w:ascii="Times New Roman" w:eastAsia="Times New Roman" w:hAnsi="Times New Roman"/>
          <w:b/>
          <w:szCs w:val="20"/>
          <w:lang w:eastAsia="en-US"/>
        </w:rPr>
      </w:pPr>
      <w:r w:rsidRPr="00F13099">
        <w:rPr>
          <w:rStyle w:val="apple-converted-space"/>
          <w:rFonts w:ascii="Times New Roman" w:hAnsi="Times New Roman"/>
          <w:b/>
          <w:color w:val="000000"/>
        </w:rPr>
        <w:t xml:space="preserve">Proposal 3: RAN2 should consider whether it would be useful to have separate RN </w:t>
      </w:r>
      <w:r w:rsidR="00CE0381" w:rsidRPr="00F13099">
        <w:rPr>
          <w:rStyle w:val="apple-converted-space"/>
          <w:rFonts w:ascii="Times New Roman" w:hAnsi="Times New Roman"/>
          <w:b/>
          <w:color w:val="000000"/>
        </w:rPr>
        <w:t xml:space="preserve">PRB usage </w:t>
      </w:r>
      <w:r w:rsidRPr="00F13099">
        <w:rPr>
          <w:rStyle w:val="apple-converted-space"/>
          <w:rFonts w:ascii="Times New Roman" w:hAnsi="Times New Roman"/>
          <w:b/>
          <w:color w:val="000000"/>
        </w:rPr>
        <w:t xml:space="preserve">and </w:t>
      </w:r>
      <w:r w:rsidR="00A4552B" w:rsidRPr="00F13099">
        <w:rPr>
          <w:rStyle w:val="apple-converted-space"/>
          <w:rFonts w:ascii="Times New Roman" w:hAnsi="Times New Roman"/>
          <w:b/>
          <w:color w:val="000000"/>
        </w:rPr>
        <w:t xml:space="preserve">DeNB </w:t>
      </w:r>
      <w:r w:rsidRPr="00F13099">
        <w:rPr>
          <w:rStyle w:val="apple-converted-space"/>
          <w:rFonts w:ascii="Times New Roman" w:hAnsi="Times New Roman"/>
          <w:b/>
          <w:color w:val="000000"/>
        </w:rPr>
        <w:t xml:space="preserve">UE PRB usage </w:t>
      </w:r>
      <w:r w:rsidR="00CE0381" w:rsidRPr="00F13099">
        <w:rPr>
          <w:rStyle w:val="apple-converted-space"/>
          <w:rFonts w:ascii="Times New Roman" w:hAnsi="Times New Roman"/>
          <w:b/>
          <w:color w:val="000000"/>
        </w:rPr>
        <w:t>measurements over</w:t>
      </w:r>
      <w:r w:rsidRPr="00F13099">
        <w:rPr>
          <w:rStyle w:val="apple-converted-space"/>
          <w:rFonts w:ascii="Times New Roman" w:hAnsi="Times New Roman"/>
          <w:b/>
          <w:color w:val="000000"/>
        </w:rPr>
        <w:t xml:space="preserve"> </w:t>
      </w:r>
      <w:proofErr w:type="gramStart"/>
      <w:r w:rsidRPr="00F13099">
        <w:rPr>
          <w:rStyle w:val="apple-converted-space"/>
          <w:rFonts w:ascii="Times New Roman" w:hAnsi="Times New Roman"/>
          <w:b/>
          <w:color w:val="000000"/>
        </w:rPr>
        <w:t>Un</w:t>
      </w:r>
      <w:proofErr w:type="gramEnd"/>
      <w:r w:rsidRPr="00F13099">
        <w:rPr>
          <w:rStyle w:val="apple-converted-space"/>
          <w:rFonts w:ascii="Times New Roman" w:hAnsi="Times New Roman"/>
          <w:b/>
          <w:color w:val="000000"/>
        </w:rPr>
        <w:t xml:space="preserve"> sub-frames</w:t>
      </w:r>
      <w:r w:rsidR="00CE0381" w:rsidRPr="00F13099">
        <w:rPr>
          <w:rStyle w:val="apple-converted-space"/>
          <w:rFonts w:ascii="Times New Roman" w:hAnsi="Times New Roman"/>
          <w:b/>
          <w:color w:val="000000"/>
        </w:rPr>
        <w:t>.</w:t>
      </w:r>
    </w:p>
    <w:p w:rsidR="00BF7502" w:rsidRDefault="00BF7502" w:rsidP="00BC5A34">
      <w:pPr>
        <w:pStyle w:val="Doc-text2"/>
        <w:ind w:left="0" w:firstLine="0"/>
        <w:rPr>
          <w:rFonts w:ascii="Times New Roman" w:eastAsia="Times New Roman" w:hAnsi="Times New Roman"/>
          <w:szCs w:val="20"/>
          <w:lang w:eastAsia="en-US"/>
        </w:rPr>
      </w:pPr>
    </w:p>
    <w:p w:rsidR="00444188" w:rsidRDefault="00444188" w:rsidP="00444188">
      <w:pPr>
        <w:pStyle w:val="Heading2"/>
      </w:pPr>
      <w:r>
        <w:t>L2 measurement on Number of Active UEs</w:t>
      </w:r>
      <w:r w:rsidR="004D029B">
        <w:t xml:space="preserve"> on a DeNB</w:t>
      </w:r>
    </w:p>
    <w:p w:rsidR="003646E0" w:rsidRDefault="003646E0">
      <w:pPr>
        <w:spacing w:after="0"/>
      </w:pPr>
    </w:p>
    <w:p w:rsidR="00E915DC" w:rsidRDefault="00CB1CEC" w:rsidP="00444188">
      <w:pPr>
        <w:rPr>
          <w:rFonts w:eastAsia="SimSun"/>
          <w:kern w:val="2"/>
          <w:lang w:eastAsia="zh-CN"/>
        </w:rPr>
      </w:pPr>
      <w:r>
        <w:t xml:space="preserve">This </w:t>
      </w:r>
      <w:r w:rsidR="009769E8">
        <w:t xml:space="preserve">Number of Active UE </w:t>
      </w:r>
      <w:r>
        <w:t xml:space="preserve">measurement is </w:t>
      </w:r>
      <w:r w:rsidRPr="002C2DCF">
        <w:rPr>
          <w:rFonts w:eastAsia="SimSun"/>
          <w:kern w:val="2"/>
          <w:lang w:eastAsia="zh-CN"/>
        </w:rPr>
        <w:t xml:space="preserve">intended to be part of a calculation to determine the </w:t>
      </w:r>
      <w:proofErr w:type="spellStart"/>
      <w:r w:rsidRPr="002C2DCF">
        <w:rPr>
          <w:rFonts w:eastAsia="SimSun"/>
          <w:kern w:val="2"/>
          <w:lang w:eastAsia="zh-CN"/>
        </w:rPr>
        <w:t>bitrate</w:t>
      </w:r>
      <w:proofErr w:type="spellEnd"/>
      <w:r w:rsidRPr="002C2DCF">
        <w:rPr>
          <w:rFonts w:eastAsia="SimSun"/>
          <w:kern w:val="2"/>
          <w:lang w:eastAsia="zh-CN"/>
        </w:rPr>
        <w:t xml:space="preserve"> UEs achieve when they are active, i.e. when applications are transmitting and receiving data</w:t>
      </w:r>
      <w:r>
        <w:rPr>
          <w:rFonts w:eastAsia="SimSun"/>
          <w:kern w:val="2"/>
          <w:lang w:eastAsia="zh-CN"/>
        </w:rPr>
        <w:t>.</w:t>
      </w:r>
      <w:r w:rsidR="00555446">
        <w:rPr>
          <w:rFonts w:eastAsia="SimSun"/>
          <w:kern w:val="2"/>
          <w:lang w:eastAsia="zh-CN"/>
        </w:rPr>
        <w:t xml:space="preserve"> </w:t>
      </w:r>
      <w:r w:rsidR="00555446">
        <w:t>In a donor cell, two categories of traffic (RN vs. UE) exist. Whether they are counted together or separately for total throughput collection affect</w:t>
      </w:r>
      <w:r w:rsidR="00E915DC">
        <w:t xml:space="preserve"> the calculated bit rates</w:t>
      </w:r>
      <w:r w:rsidR="009769E8">
        <w:rPr>
          <w:rFonts w:eastAsia="SimSun"/>
          <w:kern w:val="2"/>
          <w:lang w:eastAsia="zh-CN"/>
        </w:rPr>
        <w:t>.</w:t>
      </w:r>
    </w:p>
    <w:p w:rsidR="00B33C01" w:rsidRDefault="00E915DC" w:rsidP="00444188">
      <w:pPr>
        <w:rPr>
          <w:rFonts w:eastAsia="SimSun"/>
          <w:kern w:val="2"/>
          <w:lang w:eastAsia="zh-CN"/>
        </w:rPr>
      </w:pPr>
      <w:r>
        <w:rPr>
          <w:rFonts w:eastAsia="SimSun"/>
          <w:kern w:val="2"/>
          <w:lang w:eastAsia="zh-CN"/>
        </w:rPr>
        <w:t xml:space="preserve">If the RN is considered as a single UE by the DeNB the calculated bit rate per UE will be artificially high. Additionally as discussed earlier there may be independent congestion conditions effecting either RN or DeNB UE traffic due to </w:t>
      </w:r>
      <w:proofErr w:type="gramStart"/>
      <w:r>
        <w:rPr>
          <w:rFonts w:eastAsia="SimSun"/>
          <w:kern w:val="2"/>
          <w:lang w:eastAsia="zh-CN"/>
        </w:rPr>
        <w:t>Un</w:t>
      </w:r>
      <w:proofErr w:type="gramEnd"/>
      <w:r>
        <w:rPr>
          <w:rFonts w:eastAsia="SimSun"/>
          <w:kern w:val="2"/>
          <w:lang w:eastAsia="zh-CN"/>
        </w:rPr>
        <w:t xml:space="preserve"> subframe configuration. Therefore low bit rates effecting either RN or DeNB UE may be obscured.</w:t>
      </w:r>
    </w:p>
    <w:p w:rsidR="00600B39" w:rsidRPr="00F13099" w:rsidRDefault="00601920" w:rsidP="00E25F92">
      <w:pPr>
        <w:rPr>
          <w:rFonts w:eastAsia="SimSun"/>
          <w:b/>
          <w:kern w:val="2"/>
          <w:lang w:eastAsia="zh-CN"/>
        </w:rPr>
      </w:pPr>
      <w:r>
        <w:rPr>
          <w:rFonts w:eastAsia="SimSun"/>
          <w:b/>
          <w:kern w:val="2"/>
          <w:lang w:eastAsia="zh-CN"/>
        </w:rPr>
        <w:t>Proposal 4: RAN</w:t>
      </w:r>
      <w:r w:rsidR="00034927" w:rsidRPr="00F13099">
        <w:rPr>
          <w:rFonts w:eastAsia="SimSun"/>
          <w:b/>
          <w:kern w:val="2"/>
          <w:lang w:eastAsia="zh-CN"/>
        </w:rPr>
        <w:t>2</w:t>
      </w:r>
      <w:r w:rsidR="00555446" w:rsidRPr="00F13099">
        <w:rPr>
          <w:b/>
        </w:rPr>
        <w:t xml:space="preserve"> to consider</w:t>
      </w:r>
      <w:r w:rsidR="00034927" w:rsidRPr="00F13099">
        <w:rPr>
          <w:rFonts w:eastAsia="SimSun"/>
          <w:b/>
          <w:kern w:val="2"/>
          <w:lang w:eastAsia="zh-CN"/>
        </w:rPr>
        <w:t xml:space="preserve"> </w:t>
      </w:r>
      <w:r w:rsidR="00E915DC" w:rsidRPr="00F13099">
        <w:rPr>
          <w:rFonts w:eastAsia="SimSun"/>
          <w:b/>
          <w:kern w:val="2"/>
          <w:lang w:eastAsia="zh-CN"/>
        </w:rPr>
        <w:t xml:space="preserve">if it would be useful </w:t>
      </w:r>
      <w:r w:rsidR="00FF72CC" w:rsidRPr="00F13099">
        <w:rPr>
          <w:rFonts w:eastAsia="SimSun"/>
          <w:b/>
          <w:kern w:val="2"/>
          <w:lang w:eastAsia="zh-CN"/>
        </w:rPr>
        <w:t>to exclude the RN traffic</w:t>
      </w:r>
      <w:r w:rsidR="00F13099">
        <w:rPr>
          <w:rFonts w:eastAsia="SimSun"/>
          <w:b/>
          <w:kern w:val="2"/>
          <w:lang w:eastAsia="zh-CN"/>
        </w:rPr>
        <w:t xml:space="preserve"> in the Number of Active</w:t>
      </w:r>
      <w:r w:rsidR="00FF72CC" w:rsidRPr="00F13099">
        <w:rPr>
          <w:rFonts w:eastAsia="SimSun"/>
          <w:b/>
          <w:kern w:val="2"/>
          <w:lang w:eastAsia="zh-CN"/>
        </w:rPr>
        <w:t xml:space="preserve"> </w:t>
      </w:r>
      <w:r w:rsidR="00F13099">
        <w:rPr>
          <w:rFonts w:eastAsia="SimSun"/>
          <w:b/>
          <w:kern w:val="2"/>
          <w:lang w:eastAsia="zh-CN"/>
        </w:rPr>
        <w:t xml:space="preserve">UEs measurement </w:t>
      </w:r>
      <w:r w:rsidR="00FF72CC" w:rsidRPr="00F13099">
        <w:rPr>
          <w:rFonts w:eastAsia="SimSun"/>
          <w:b/>
          <w:kern w:val="2"/>
          <w:lang w:eastAsia="zh-CN"/>
        </w:rPr>
        <w:t xml:space="preserve">in </w:t>
      </w:r>
      <w:r w:rsidR="009769E8" w:rsidRPr="00F13099">
        <w:rPr>
          <w:rFonts w:eastAsia="SimSun"/>
          <w:b/>
          <w:kern w:val="2"/>
          <w:lang w:eastAsia="zh-CN"/>
        </w:rPr>
        <w:t xml:space="preserve">order to have a more accurate </w:t>
      </w:r>
      <w:r w:rsidR="00FF72CC" w:rsidRPr="00F13099">
        <w:rPr>
          <w:rFonts w:eastAsia="SimSun"/>
          <w:b/>
          <w:kern w:val="2"/>
          <w:lang w:eastAsia="zh-CN"/>
        </w:rPr>
        <w:t>calculati</w:t>
      </w:r>
      <w:r w:rsidR="009769E8" w:rsidRPr="00F13099">
        <w:rPr>
          <w:rFonts w:eastAsia="SimSun"/>
          <w:b/>
          <w:kern w:val="2"/>
          <w:lang w:eastAsia="zh-CN"/>
        </w:rPr>
        <w:t>on of</w:t>
      </w:r>
      <w:r w:rsidR="00FF72CC" w:rsidRPr="00F13099">
        <w:rPr>
          <w:rFonts w:eastAsia="SimSun"/>
          <w:b/>
          <w:kern w:val="2"/>
          <w:lang w:eastAsia="zh-CN"/>
        </w:rPr>
        <w:t xml:space="preserve"> DeNB UE bitrate</w:t>
      </w:r>
      <w:r w:rsidR="00F13099">
        <w:rPr>
          <w:rFonts w:eastAsia="SimSun"/>
          <w:b/>
          <w:kern w:val="2"/>
          <w:lang w:eastAsia="zh-CN"/>
        </w:rPr>
        <w:t>s</w:t>
      </w:r>
      <w:r w:rsidR="00DE302A" w:rsidRPr="00F13099">
        <w:rPr>
          <w:rFonts w:eastAsia="SimSun"/>
          <w:b/>
          <w:kern w:val="2"/>
          <w:lang w:eastAsia="zh-CN"/>
        </w:rPr>
        <w:t>.</w:t>
      </w:r>
    </w:p>
    <w:p w:rsidR="009769E8" w:rsidRPr="009769E8" w:rsidRDefault="009769E8" w:rsidP="00E25F92">
      <w:pPr>
        <w:rPr>
          <w:rFonts w:eastAsia="SimSun"/>
          <w:kern w:val="2"/>
          <w:lang w:eastAsia="zh-CN"/>
        </w:rPr>
      </w:pPr>
    </w:p>
    <w:p w:rsidR="005E2EA0" w:rsidRPr="0046651B" w:rsidRDefault="005E2EA0" w:rsidP="005E2EA0">
      <w:pPr>
        <w:pStyle w:val="Heading1"/>
        <w:rPr>
          <w:sz w:val="32"/>
        </w:rPr>
      </w:pPr>
      <w:r w:rsidRPr="0046651B">
        <w:rPr>
          <w:sz w:val="32"/>
        </w:rPr>
        <w:lastRenderedPageBreak/>
        <w:t>Conclusion</w:t>
      </w:r>
    </w:p>
    <w:p w:rsidR="00E25F92" w:rsidRDefault="00E13CAE" w:rsidP="005F6FCE">
      <w:r>
        <w:t>In this documen</w:t>
      </w:r>
      <w:r w:rsidR="009769E8">
        <w:t>t, we present our understanding</w:t>
      </w:r>
      <w:r>
        <w:t xml:space="preserve"> </w:t>
      </w:r>
      <w:r w:rsidR="009769E8">
        <w:t>of</w:t>
      </w:r>
      <w:r>
        <w:t xml:space="preserve"> the L2 Measurem</w:t>
      </w:r>
      <w:r w:rsidR="00F13099">
        <w:t>ents performed by a</w:t>
      </w:r>
      <w:r w:rsidR="009769E8">
        <w:t xml:space="preserve"> DeNB </w:t>
      </w:r>
      <w:r>
        <w:t>servic</w:t>
      </w:r>
      <w:r w:rsidR="009769E8">
        <w:t xml:space="preserve">ing both DeNB </w:t>
      </w:r>
      <w:r>
        <w:t>UEs and RNs.</w:t>
      </w:r>
      <w:r w:rsidR="00B32E54">
        <w:t xml:space="preserve"> </w:t>
      </w:r>
      <w:r w:rsidR="005F6FCE">
        <w:t xml:space="preserve">We observe that having combined packet delay, packet discard  rate and packet loss rate measurements for DeNB UEs and RNs may obscure the problems that exist only locally to DeNB-UE or RN traffic, which would result in not achieving the intended objectives of these L2 measurements. Similarly having combined PRB usage measurement for </w:t>
      </w:r>
      <w:proofErr w:type="gramStart"/>
      <w:r w:rsidR="005F6FCE">
        <w:t>Un</w:t>
      </w:r>
      <w:proofErr w:type="gramEnd"/>
      <w:r w:rsidR="005F6FCE">
        <w:t xml:space="preserve"> and non-Un </w:t>
      </w:r>
      <w:proofErr w:type="spellStart"/>
      <w:r w:rsidR="005F6FCE">
        <w:t>subframes</w:t>
      </w:r>
      <w:proofErr w:type="spellEnd"/>
      <w:r w:rsidR="005F6FCE">
        <w:t xml:space="preserve"> may obscure the problems that exist only locally to DeNB-UE or RN traffic, which would result in not achieving the intended objectives of this L2 measurement. And finally we observe that the </w:t>
      </w:r>
      <w:r w:rsidR="0001425D">
        <w:t>Active UE measurement used to determine UE bitrates would be more accurate if RN traffic is excluded.</w:t>
      </w:r>
    </w:p>
    <w:p w:rsidR="005F6FCE" w:rsidRDefault="005F6FCE" w:rsidP="005F6FCE">
      <w:r>
        <w:t>We therefore would like to consider the following proposals:</w:t>
      </w:r>
    </w:p>
    <w:p w:rsidR="00CE0B71" w:rsidRPr="00F13099" w:rsidRDefault="0001425D" w:rsidP="00F13099">
      <w:pPr>
        <w:pStyle w:val="Doc-text2"/>
        <w:ind w:left="0" w:firstLine="0"/>
        <w:rPr>
          <w:rFonts w:ascii="Times New Roman" w:hAnsi="Times New Roman"/>
          <w:b/>
        </w:rPr>
      </w:pPr>
      <w:r w:rsidRPr="00F13099">
        <w:rPr>
          <w:rFonts w:ascii="Times New Roman" w:eastAsia="Times New Roman" w:hAnsi="Times New Roman"/>
          <w:b/>
          <w:szCs w:val="20"/>
          <w:lang w:eastAsia="en-US"/>
        </w:rPr>
        <w:t xml:space="preserve">Proposal 1: </w:t>
      </w:r>
      <w:r w:rsidRPr="00F13099">
        <w:rPr>
          <w:rFonts w:ascii="Times New Roman" w:hAnsi="Times New Roman"/>
          <w:b/>
        </w:rPr>
        <w:t>RAN2 to discuss whether potential problems of combined packet delay, discard and loss rate L2 measurements are tolerable or whether the DeNB should have independent packet delay, discard and loss rate L2 measurements for RNs and for DeNB UEs to better achieve the intended objectives of these measurements.</w:t>
      </w:r>
    </w:p>
    <w:p w:rsidR="00F13099" w:rsidRPr="00F13099" w:rsidRDefault="00F13099" w:rsidP="00F13099">
      <w:pPr>
        <w:pStyle w:val="Doc-text2"/>
        <w:ind w:left="0" w:firstLine="0"/>
        <w:rPr>
          <w:rFonts w:ascii="Times New Roman" w:hAnsi="Times New Roman"/>
          <w:b/>
        </w:rPr>
      </w:pPr>
    </w:p>
    <w:p w:rsidR="0001425D" w:rsidRPr="00F13099" w:rsidRDefault="0001425D" w:rsidP="0001425D">
      <w:pPr>
        <w:rPr>
          <w:b/>
        </w:rPr>
      </w:pPr>
      <w:r w:rsidRPr="00F13099">
        <w:rPr>
          <w:b/>
        </w:rPr>
        <w:t xml:space="preserve">Proposal 2: RAN2s to discuss whether potential problems of combined PRB usage measurements are tolerable or whether the DeNB should have independent PRB usage L2 measurements for PRB usage on </w:t>
      </w:r>
      <w:proofErr w:type="gramStart"/>
      <w:r w:rsidRPr="00F13099">
        <w:rPr>
          <w:b/>
        </w:rPr>
        <w:t>Un</w:t>
      </w:r>
      <w:proofErr w:type="gramEnd"/>
      <w:r w:rsidRPr="00F13099">
        <w:rPr>
          <w:b/>
        </w:rPr>
        <w:t xml:space="preserve"> sub-frames and non-Un subframe.</w:t>
      </w:r>
    </w:p>
    <w:p w:rsidR="0001425D" w:rsidRPr="00F13099" w:rsidRDefault="0001425D" w:rsidP="0001425D">
      <w:pPr>
        <w:pStyle w:val="Doc-text2"/>
        <w:ind w:left="0" w:firstLine="0"/>
        <w:rPr>
          <w:rStyle w:val="apple-converted-space"/>
          <w:rFonts w:ascii="Times New Roman" w:eastAsia="Times New Roman" w:hAnsi="Times New Roman"/>
          <w:b/>
          <w:szCs w:val="20"/>
          <w:lang w:eastAsia="en-US"/>
        </w:rPr>
      </w:pPr>
      <w:r w:rsidRPr="00F13099">
        <w:rPr>
          <w:rStyle w:val="apple-converted-space"/>
          <w:rFonts w:ascii="Times New Roman" w:hAnsi="Times New Roman"/>
          <w:b/>
          <w:color w:val="000000"/>
        </w:rPr>
        <w:t xml:space="preserve">Proposal 3: RAN2 should consider whether it would be useful to have separate RN PRB usage and DeNB UE PRB usage measurements over </w:t>
      </w:r>
      <w:proofErr w:type="gramStart"/>
      <w:r w:rsidRPr="00F13099">
        <w:rPr>
          <w:rStyle w:val="apple-converted-space"/>
          <w:rFonts w:ascii="Times New Roman" w:hAnsi="Times New Roman"/>
          <w:b/>
          <w:color w:val="000000"/>
        </w:rPr>
        <w:t>Un</w:t>
      </w:r>
      <w:proofErr w:type="gramEnd"/>
      <w:r w:rsidRPr="00F13099">
        <w:rPr>
          <w:rStyle w:val="apple-converted-space"/>
          <w:rFonts w:ascii="Times New Roman" w:hAnsi="Times New Roman"/>
          <w:b/>
          <w:color w:val="000000"/>
        </w:rPr>
        <w:t xml:space="preserve"> sub-frames.</w:t>
      </w:r>
    </w:p>
    <w:p w:rsidR="0001425D" w:rsidRPr="00F13099" w:rsidRDefault="0001425D" w:rsidP="0001425D">
      <w:pPr>
        <w:pStyle w:val="Doc-text2"/>
        <w:ind w:left="0" w:firstLine="0"/>
        <w:rPr>
          <w:rFonts w:ascii="Times New Roman" w:eastAsia="Times New Roman" w:hAnsi="Times New Roman"/>
          <w:b/>
          <w:szCs w:val="20"/>
          <w:lang w:eastAsia="en-US"/>
        </w:rPr>
      </w:pPr>
    </w:p>
    <w:p w:rsidR="0001425D" w:rsidRPr="00F13099" w:rsidRDefault="0001425D" w:rsidP="00E25F92">
      <w:pPr>
        <w:rPr>
          <w:rFonts w:eastAsia="SimSun"/>
          <w:b/>
          <w:kern w:val="2"/>
          <w:lang w:eastAsia="zh-CN"/>
        </w:rPr>
      </w:pPr>
      <w:r w:rsidRPr="00F13099">
        <w:rPr>
          <w:rFonts w:eastAsia="SimSun"/>
          <w:b/>
          <w:kern w:val="2"/>
          <w:lang w:eastAsia="zh-CN"/>
        </w:rPr>
        <w:t>Proposal 4: RAN 2</w:t>
      </w:r>
      <w:r w:rsidRPr="00F13099">
        <w:rPr>
          <w:b/>
        </w:rPr>
        <w:t xml:space="preserve"> to consider</w:t>
      </w:r>
      <w:r w:rsidRPr="00F13099">
        <w:rPr>
          <w:rFonts w:eastAsia="SimSun"/>
          <w:b/>
          <w:kern w:val="2"/>
          <w:lang w:eastAsia="zh-CN"/>
        </w:rPr>
        <w:t xml:space="preserve"> if it would be useful to exclude the RN traffic</w:t>
      </w:r>
      <w:r w:rsidR="00F53263" w:rsidRPr="00F53263">
        <w:rPr>
          <w:rFonts w:eastAsia="SimSun"/>
          <w:b/>
          <w:kern w:val="2"/>
          <w:lang w:eastAsia="zh-CN"/>
        </w:rPr>
        <w:t xml:space="preserve"> </w:t>
      </w:r>
      <w:r w:rsidR="00F53263">
        <w:rPr>
          <w:rFonts w:eastAsia="SimSun"/>
          <w:b/>
          <w:kern w:val="2"/>
          <w:lang w:eastAsia="zh-CN"/>
        </w:rPr>
        <w:t>in the Number of Active</w:t>
      </w:r>
      <w:r w:rsidR="00F53263" w:rsidRPr="00F13099">
        <w:rPr>
          <w:rFonts w:eastAsia="SimSun"/>
          <w:b/>
          <w:kern w:val="2"/>
          <w:lang w:eastAsia="zh-CN"/>
        </w:rPr>
        <w:t xml:space="preserve"> </w:t>
      </w:r>
      <w:r w:rsidR="00F53263">
        <w:rPr>
          <w:rFonts w:eastAsia="SimSun"/>
          <w:b/>
          <w:kern w:val="2"/>
          <w:lang w:eastAsia="zh-CN"/>
        </w:rPr>
        <w:t>UEs measurement</w:t>
      </w:r>
      <w:r w:rsidRPr="00F13099">
        <w:rPr>
          <w:rFonts w:eastAsia="SimSun"/>
          <w:b/>
          <w:kern w:val="2"/>
          <w:lang w:eastAsia="zh-CN"/>
        </w:rPr>
        <w:t xml:space="preserve"> in order to have a more accurate calculation of DeNB UE bitrates.</w:t>
      </w:r>
    </w:p>
    <w:p w:rsidR="0001425D" w:rsidRPr="0001425D" w:rsidRDefault="0001425D" w:rsidP="00E25F92">
      <w:pPr>
        <w:rPr>
          <w:rFonts w:eastAsia="SimSun"/>
          <w:kern w:val="2"/>
          <w:lang w:eastAsia="zh-CN"/>
        </w:rPr>
      </w:pPr>
    </w:p>
    <w:p w:rsidR="007679E1" w:rsidRPr="0046651B" w:rsidRDefault="007679E1" w:rsidP="007679E1">
      <w:pPr>
        <w:pStyle w:val="Heading1"/>
        <w:rPr>
          <w:sz w:val="32"/>
        </w:rPr>
      </w:pPr>
      <w:r w:rsidRPr="0046651B">
        <w:rPr>
          <w:sz w:val="32"/>
        </w:rPr>
        <w:t>References</w:t>
      </w:r>
    </w:p>
    <w:p w:rsidR="007679E1" w:rsidRDefault="0052643D" w:rsidP="007679E1">
      <w:pPr>
        <w:numPr>
          <w:ilvl w:val="0"/>
          <w:numId w:val="32"/>
        </w:numPr>
      </w:pPr>
      <w:bookmarkStart w:id="2" w:name="_Ref279868810"/>
      <w:r>
        <w:t xml:space="preserve">3GPP </w:t>
      </w:r>
      <w:r w:rsidR="00E3679C">
        <w:t xml:space="preserve">TS </w:t>
      </w:r>
      <w:r w:rsidR="007679E1" w:rsidRPr="007679E1">
        <w:t>36.</w:t>
      </w:r>
      <w:r w:rsidR="00E3679C">
        <w:t xml:space="preserve">314, </w:t>
      </w:r>
      <w:r>
        <w:rPr>
          <w:rFonts w:hint="eastAsia"/>
          <w:lang w:eastAsia="ja-JP"/>
        </w:rPr>
        <w:t>Evolved Universal Terrestrial Radio Access</w:t>
      </w:r>
      <w:r>
        <w:t xml:space="preserve"> (E-UTRA), Layer 2 – Measurements (Release 9)</w:t>
      </w:r>
      <w:bookmarkEnd w:id="2"/>
    </w:p>
    <w:p w:rsidR="00646B02" w:rsidRPr="00646B02" w:rsidRDefault="00646B02" w:rsidP="00646B02">
      <w:pPr>
        <w:numPr>
          <w:ilvl w:val="0"/>
          <w:numId w:val="32"/>
        </w:numPr>
      </w:pPr>
      <w:bookmarkStart w:id="3" w:name="_Ref279868853"/>
      <w:r w:rsidRPr="00646B02">
        <w:t xml:space="preserve">RAN2#72 Chair Notes, </w:t>
      </w:r>
      <w:r w:rsidRPr="00646B02">
        <w:rPr>
          <w:rFonts w:cs="Arial"/>
        </w:rPr>
        <w:t xml:space="preserve">15 – 19 Nov., </w:t>
      </w:r>
      <w:r w:rsidR="002F6B41">
        <w:rPr>
          <w:rFonts w:cs="Arial"/>
        </w:rPr>
        <w:t xml:space="preserve">WG2, </w:t>
      </w:r>
      <w:r w:rsidR="002F6B41" w:rsidRPr="002F6B41">
        <w:t>15 – 19 Nov</w:t>
      </w:r>
      <w:r w:rsidR="002F6B41">
        <w:rPr>
          <w:rFonts w:cs="Arial"/>
        </w:rPr>
        <w:t xml:space="preserve">., </w:t>
      </w:r>
      <w:r w:rsidRPr="00646B02">
        <w:rPr>
          <w:rFonts w:cs="Arial"/>
        </w:rPr>
        <w:t>Jacksonville, USA</w:t>
      </w:r>
      <w:bookmarkEnd w:id="3"/>
      <w:r w:rsidR="002F6B41">
        <w:rPr>
          <w:rFonts w:cs="Arial"/>
        </w:rPr>
        <w:t>;</w:t>
      </w:r>
    </w:p>
    <w:p w:rsidR="002F6B41" w:rsidRDefault="002F6B41"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Default="00601920" w:rsidP="0001425D">
      <w:pPr>
        <w:pStyle w:val="Doc-text2"/>
        <w:ind w:left="0" w:firstLine="0"/>
      </w:pPr>
    </w:p>
    <w:p w:rsidR="00601920" w:rsidRPr="002F6B41" w:rsidRDefault="00601920" w:rsidP="0001425D">
      <w:pPr>
        <w:pStyle w:val="Doc-text2"/>
        <w:ind w:left="0" w:firstLine="0"/>
      </w:pPr>
    </w:p>
    <w:p w:rsidR="00E13CDE" w:rsidRDefault="00E13CDE" w:rsidP="00E13CDE">
      <w:pPr>
        <w:pStyle w:val="Heading1"/>
      </w:pPr>
      <w:r>
        <w:lastRenderedPageBreak/>
        <w:t>Appendix</w:t>
      </w:r>
    </w:p>
    <w:p w:rsidR="00E13CDE" w:rsidRDefault="00E13CDE" w:rsidP="00E13CDE">
      <w:pPr>
        <w:pStyle w:val="Heading2"/>
      </w:pPr>
      <w:r>
        <w:t>Measurement on PRB usage</w:t>
      </w:r>
    </w:p>
    <w:p w:rsidR="00E13CDE" w:rsidRPr="003F458F" w:rsidRDefault="00E13CDE" w:rsidP="00E13CDE">
      <w:pPr>
        <w:rPr>
          <w:lang w:val="sv-SE"/>
        </w:rPr>
      </w:pPr>
      <w:r>
        <w:t xml:space="preserve">The objective of the PRB usage measurements is to measure usage of time and frequency resources. A use case is cell load balancing, where PRB usage </w:t>
      </w:r>
      <w:r w:rsidRPr="0034137B">
        <w:t>is used for information signall</w:t>
      </w:r>
      <w:r>
        <w:t xml:space="preserve">ed across the X2 interface. Another use-case is OAM performance </w:t>
      </w:r>
      <w:proofErr w:type="spellStart"/>
      <w:r>
        <w:t>observability</w:t>
      </w:r>
      <w:proofErr w:type="spellEnd"/>
      <w:r>
        <w:t>.</w:t>
      </w:r>
    </w:p>
    <w:p w:rsidR="00E13CDE" w:rsidRPr="00A76FC8" w:rsidRDefault="00E13CDE" w:rsidP="00E13CDE">
      <w:pPr>
        <w:pStyle w:val="Heading3"/>
        <w:rPr>
          <w:lang w:val="da-DK"/>
        </w:rPr>
      </w:pPr>
      <w:bookmarkStart w:id="4" w:name="_Toc264555408"/>
      <w:r>
        <w:rPr>
          <w:lang w:val="da-DK"/>
        </w:rPr>
        <w:t xml:space="preserve">Total </w:t>
      </w:r>
      <w:r w:rsidRPr="00A76FC8">
        <w:rPr>
          <w:lang w:val="da-DK"/>
        </w:rPr>
        <w:t>PRB usage</w:t>
      </w:r>
      <w:bookmarkEnd w:id="4"/>
    </w:p>
    <w:p w:rsidR="00E13CDE" w:rsidRPr="00A76FC8" w:rsidRDefault="00E13CDE" w:rsidP="00E13CDE">
      <w:pPr>
        <w:spacing w:after="137"/>
        <w:rPr>
          <w:lang w:val="da-DK" w:eastAsia="ja-JP"/>
        </w:rPr>
      </w:pPr>
      <w:r w:rsidRPr="00A76FC8">
        <w:rPr>
          <w:lang w:val="da-DK"/>
        </w:rPr>
        <w:t>Protocol Layer:</w:t>
      </w:r>
      <w:r w:rsidRPr="00A76FC8">
        <w:rPr>
          <w:lang w:val="da-DK" w:eastAsia="ja-JP"/>
        </w:rPr>
        <w:t xml:space="preserve">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E13CDE" w:rsidTr="006F6765">
        <w:trPr>
          <w:cantSplit/>
          <w:jc w:val="center"/>
        </w:trPr>
        <w:tc>
          <w:tcPr>
            <w:tcW w:w="1951" w:type="dxa"/>
          </w:tcPr>
          <w:p w:rsidR="00E13CDE" w:rsidRDefault="00E13CDE" w:rsidP="006F6765">
            <w:pPr>
              <w:pStyle w:val="TAL"/>
              <w:rPr>
                <w:b/>
              </w:rPr>
            </w:pPr>
            <w:r>
              <w:rPr>
                <w:b/>
              </w:rPr>
              <w:t>Definition</w:t>
            </w:r>
          </w:p>
        </w:tc>
        <w:tc>
          <w:tcPr>
            <w:tcW w:w="7787" w:type="dxa"/>
          </w:tcPr>
          <w:p w:rsidR="00E13CDE" w:rsidRDefault="00E13CDE" w:rsidP="006F6765">
            <w:pPr>
              <w:pStyle w:val="TAL"/>
              <w:rPr>
                <w:lang w:val="en-US"/>
              </w:rPr>
            </w:pPr>
            <w:r>
              <w:rPr>
                <w:lang w:val="en-US"/>
              </w:rPr>
              <w:t>Total PRB usage</w:t>
            </w:r>
            <w:r w:rsidRPr="00D90882">
              <w:rPr>
                <w:lang w:val="en-US"/>
              </w:rPr>
              <w:t xml:space="preserve"> is calculated in the time-frequency domain only</w:t>
            </w:r>
            <w:r>
              <w:rPr>
                <w:lang w:val="en-US"/>
              </w:rPr>
              <w:t>. The reference point is the Service Access Point between MAC and L1. The measurement</w:t>
            </w:r>
            <w:r>
              <w:t xml:space="preserve"> </w:t>
            </w:r>
            <w:r>
              <w:rPr>
                <w:lang w:val="en-US"/>
              </w:rPr>
              <w:t xml:space="preserve">is done separately for: </w:t>
            </w:r>
          </w:p>
          <w:p w:rsidR="00E13CDE" w:rsidRPr="00EC7D21" w:rsidRDefault="00E13CDE" w:rsidP="006F6765">
            <w:pPr>
              <w:pStyle w:val="TAL"/>
              <w:rPr>
                <w:lang w:val="en-US"/>
              </w:rPr>
            </w:pPr>
            <w:r w:rsidRPr="00EC7D21">
              <w:rPr>
                <w:lang w:val="en-US"/>
              </w:rPr>
              <w:t>-</w:t>
            </w:r>
            <w:r w:rsidRPr="00EC7D21">
              <w:rPr>
                <w:lang w:val="en-US"/>
              </w:rPr>
              <w:tab/>
              <w:t>DL</w:t>
            </w:r>
          </w:p>
          <w:p w:rsidR="00E13CDE" w:rsidRPr="00EC7D21" w:rsidRDefault="00E13CDE" w:rsidP="006F6765">
            <w:pPr>
              <w:pStyle w:val="TAL"/>
              <w:rPr>
                <w:lang w:val="en-US"/>
              </w:rPr>
            </w:pPr>
            <w:r w:rsidRPr="00EC7D21">
              <w:rPr>
                <w:lang w:val="en-US"/>
              </w:rPr>
              <w:t>-</w:t>
            </w:r>
            <w:r w:rsidRPr="00EC7D21">
              <w:rPr>
                <w:lang w:val="en-US"/>
              </w:rPr>
              <w:tab/>
              <w:t>UL</w:t>
            </w:r>
          </w:p>
          <w:p w:rsidR="00E13CDE" w:rsidRDefault="00E13CDE" w:rsidP="006F6765">
            <w:pPr>
              <w:pStyle w:val="TAL"/>
              <w:snapToGrid w:val="0"/>
              <w:rPr>
                <w:lang w:val="en-US"/>
              </w:rPr>
            </w:pPr>
          </w:p>
          <w:p w:rsidR="00E13CDE" w:rsidRDefault="00E13CDE" w:rsidP="006F6765">
            <w:pPr>
              <w:pStyle w:val="TAL"/>
              <w:rPr>
                <w:lang w:val="en-US"/>
              </w:rPr>
            </w:pPr>
            <w:r>
              <w:rPr>
                <w:lang w:val="en-US"/>
              </w:rPr>
              <w:t xml:space="preserve">Detailed Definitions: </w:t>
            </w:r>
          </w:p>
          <w:p w:rsidR="00E13CDE" w:rsidRDefault="00E13CDE" w:rsidP="006F6765">
            <w:pPr>
              <w:pStyle w:val="TAL"/>
              <w:snapToGrid w:val="0"/>
              <w:rPr>
                <w:lang w:val="en-US"/>
              </w:rPr>
            </w:pPr>
          </w:p>
          <w:p w:rsidR="00E13CDE" w:rsidRDefault="00E13CDE" w:rsidP="006F6765">
            <w:pPr>
              <w:pStyle w:val="TAL"/>
              <w:rPr>
                <w:lang w:val="en-US"/>
              </w:rPr>
            </w:pPr>
            <w:r w:rsidRPr="00062EDB">
              <w:rPr>
                <w:position w:val="-30"/>
                <w:lang w:val="en-US"/>
              </w:rPr>
              <w:object w:dxaOrig="22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36.3pt" o:ole="">
                  <v:imagedata r:id="rId8" o:title=""/>
                </v:shape>
                <o:OLEObject Type="Embed" ProgID="Equation.3" ShapeID="_x0000_i1025" DrawAspect="Content" ObjectID="_1356191133" r:id="rId9"/>
              </w:object>
            </w:r>
            <w:r>
              <w:rPr>
                <w:lang w:val="en-US"/>
              </w:rPr>
              <w:t xml:space="preserve"> , where explanations can be found in the table 4.1.1.1-1 below.</w:t>
            </w:r>
          </w:p>
          <w:p w:rsidR="00E13CDE" w:rsidRPr="00DC514F" w:rsidRDefault="00E13CDE" w:rsidP="006F6765">
            <w:pPr>
              <w:pStyle w:val="TAL"/>
              <w:rPr>
                <w:lang w:val="en-US"/>
              </w:rPr>
            </w:pPr>
          </w:p>
        </w:tc>
      </w:tr>
    </w:tbl>
    <w:p w:rsidR="00E13CDE" w:rsidRDefault="00E13CDE" w:rsidP="00E13CDE">
      <w:pPr>
        <w:spacing w:after="137"/>
        <w:ind w:left="400" w:hangingChars="200" w:hanging="400"/>
        <w:rPr>
          <w:lang w:val="en-US"/>
        </w:rPr>
      </w:pPr>
    </w:p>
    <w:p w:rsidR="00E13CDE" w:rsidRDefault="00E13CDE" w:rsidP="00E13CDE">
      <w:pPr>
        <w:pStyle w:val="TAH"/>
        <w:rPr>
          <w:lang w:val="en-US"/>
        </w:rPr>
      </w:pPr>
      <w:r>
        <w:rPr>
          <w:lang w:val="en-US"/>
        </w:rPr>
        <w:t>Table 4.1.1.1-1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E13CDE" w:rsidRPr="00963901" w:rsidTr="006F6765">
        <w:trPr>
          <w:trHeight w:val="179"/>
          <w:jc w:val="center"/>
        </w:trPr>
        <w:tc>
          <w:tcPr>
            <w:tcW w:w="1625" w:type="dxa"/>
            <w:vAlign w:val="center"/>
          </w:tcPr>
          <w:p w:rsidR="00E13CDE" w:rsidRPr="00963901" w:rsidRDefault="00E13CDE" w:rsidP="00601920">
            <w:pPr>
              <w:pStyle w:val="TAL"/>
              <w:widowControl w:val="0"/>
              <w:spacing w:afterLines="50"/>
              <w:jc w:val="both"/>
              <w:rPr>
                <w:rFonts w:eastAsia="MS Mincho"/>
                <w:lang w:val="en-US"/>
              </w:rPr>
            </w:pPr>
            <w:r w:rsidRPr="00963901">
              <w:rPr>
                <w:rFonts w:eastAsia="MS Mincho"/>
                <w:position w:val="-10"/>
              </w:rPr>
              <w:object w:dxaOrig="639" w:dyaOrig="320">
                <v:shape id="_x0000_i1026" type="#_x0000_t75" style="width:32.25pt;height:16.7pt" o:ole="">
                  <v:imagedata r:id="rId10" o:title=""/>
                </v:shape>
                <o:OLEObject Type="Embed" ProgID="Equation.3" ShapeID="_x0000_i1026" DrawAspect="Content" ObjectID="_1356191134" r:id="rId11"/>
              </w:object>
            </w:r>
          </w:p>
        </w:tc>
        <w:tc>
          <w:tcPr>
            <w:tcW w:w="5035" w:type="dxa"/>
            <w:vAlign w:val="center"/>
          </w:tcPr>
          <w:p w:rsidR="00E13CDE" w:rsidRPr="00963901" w:rsidRDefault="00E13CDE" w:rsidP="00601920">
            <w:pPr>
              <w:pStyle w:val="TAL"/>
              <w:widowControl w:val="0"/>
              <w:spacing w:afterLines="50"/>
              <w:jc w:val="both"/>
              <w:rPr>
                <w:rFonts w:eastAsia="MS Mincho"/>
                <w:lang w:val="en-US"/>
              </w:rPr>
            </w:pPr>
            <w:r w:rsidRPr="00963901">
              <w:rPr>
                <w:rFonts w:eastAsia="MS Mincho"/>
                <w:lang w:val="en-US"/>
              </w:rPr>
              <w:t xml:space="preserve">Total PRB usage. Percentage of PRBs used, averaged during time </w:t>
            </w:r>
            <w:proofErr w:type="gramStart"/>
            <w:r w:rsidRPr="00963901">
              <w:rPr>
                <w:rFonts w:eastAsia="MS Mincho"/>
                <w:lang w:val="en-US"/>
              </w:rPr>
              <w:t xml:space="preserve">period </w:t>
            </w:r>
            <w:proofErr w:type="gramEnd"/>
            <w:r w:rsidRPr="00963901">
              <w:rPr>
                <w:rFonts w:eastAsia="MS Mincho"/>
                <w:position w:val="-4"/>
              </w:rPr>
              <w:object w:dxaOrig="220" w:dyaOrig="260">
                <v:shape id="_x0000_i1027" type="#_x0000_t75" style="width:11.5pt;height:13.25pt" o:ole="">
                  <v:imagedata r:id="rId12" o:title=""/>
                </v:shape>
                <o:OLEObject Type="Embed" ProgID="Equation.3" ShapeID="_x0000_i1027" DrawAspect="Content" ObjectID="_1356191135" r:id="rId13"/>
              </w:object>
            </w:r>
            <w:r w:rsidRPr="00963901">
              <w:rPr>
                <w:rFonts w:eastAsia="MS Mincho"/>
              </w:rPr>
              <w:t xml:space="preserve">. </w:t>
            </w:r>
            <w:r w:rsidRPr="00963901">
              <w:rPr>
                <w:rFonts w:eastAsia="MS Mincho"/>
                <w:lang w:val="en-US"/>
              </w:rPr>
              <w:t>Value range: 0-100%</w:t>
            </w:r>
          </w:p>
        </w:tc>
      </w:tr>
      <w:tr w:rsidR="00E13CDE" w:rsidRPr="00963901" w:rsidTr="006F6765">
        <w:trPr>
          <w:trHeight w:val="179"/>
          <w:jc w:val="center"/>
        </w:trPr>
        <w:tc>
          <w:tcPr>
            <w:tcW w:w="1625" w:type="dxa"/>
            <w:vAlign w:val="center"/>
          </w:tcPr>
          <w:p w:rsidR="00E13CDE" w:rsidRPr="00963901" w:rsidRDefault="00E13CDE" w:rsidP="00601920">
            <w:pPr>
              <w:pStyle w:val="TAL"/>
              <w:widowControl w:val="0"/>
              <w:spacing w:afterLines="50"/>
              <w:jc w:val="both"/>
              <w:rPr>
                <w:rFonts w:eastAsia="MS Mincho"/>
              </w:rPr>
            </w:pPr>
            <w:r w:rsidRPr="00963901">
              <w:rPr>
                <w:rFonts w:eastAsia="MS Mincho"/>
                <w:position w:val="-10"/>
              </w:rPr>
              <w:object w:dxaOrig="720" w:dyaOrig="320">
                <v:shape id="_x0000_i1028" type="#_x0000_t75" style="width:36.3pt;height:16.7pt" o:ole="">
                  <v:imagedata r:id="rId14" o:title=""/>
                </v:shape>
                <o:OLEObject Type="Embed" ProgID="Equation.3" ShapeID="_x0000_i1028" DrawAspect="Content" ObjectID="_1356191136" r:id="rId15"/>
              </w:object>
            </w:r>
          </w:p>
        </w:tc>
        <w:tc>
          <w:tcPr>
            <w:tcW w:w="5035" w:type="dxa"/>
            <w:vAlign w:val="center"/>
          </w:tcPr>
          <w:p w:rsidR="00E13CDE" w:rsidRPr="00963901" w:rsidRDefault="00E13CDE" w:rsidP="00601920">
            <w:pPr>
              <w:pStyle w:val="TAL"/>
              <w:widowControl w:val="0"/>
              <w:spacing w:afterLines="50"/>
              <w:jc w:val="both"/>
              <w:rPr>
                <w:rFonts w:eastAsia="MS Mincho"/>
                <w:lang w:val="en-US"/>
              </w:rPr>
            </w:pPr>
            <w:r w:rsidRPr="00963901">
              <w:rPr>
                <w:rFonts w:eastAsia="MS Mincho"/>
                <w:lang w:val="en-US"/>
              </w:rPr>
              <w:t>A count of full physical resource blocks.</w:t>
            </w:r>
          </w:p>
          <w:p w:rsidR="00E13CDE" w:rsidRPr="00963901" w:rsidRDefault="00E13CDE" w:rsidP="00601920">
            <w:pPr>
              <w:pStyle w:val="TAL"/>
              <w:widowControl w:val="0"/>
              <w:spacing w:afterLines="50"/>
              <w:jc w:val="both"/>
              <w:rPr>
                <w:rFonts w:eastAsia="MS Mincho"/>
                <w:lang w:val="en-US"/>
              </w:rPr>
            </w:pPr>
            <w:r w:rsidRPr="00963901">
              <w:rPr>
                <w:rFonts w:eastAsia="MS Mincho"/>
                <w:lang w:val="en-US"/>
              </w:rPr>
              <w:t>For the DL, all PRBs used for transmission shall be included.</w:t>
            </w:r>
          </w:p>
          <w:p w:rsidR="00E13CDE" w:rsidRPr="00963901" w:rsidRDefault="00E13CDE" w:rsidP="00601920">
            <w:pPr>
              <w:pStyle w:val="TAL"/>
              <w:widowControl w:val="0"/>
              <w:spacing w:afterLines="50"/>
              <w:jc w:val="both"/>
              <w:rPr>
                <w:rFonts w:eastAsia="MS Mincho"/>
                <w:lang w:val="en-US"/>
              </w:rPr>
            </w:pPr>
            <w:r w:rsidRPr="00963901">
              <w:rPr>
                <w:rFonts w:eastAsia="MS Mincho"/>
                <w:lang w:val="en-US"/>
              </w:rPr>
              <w:t>For the UL, all PRBs allocated for transmission shall be included.</w:t>
            </w:r>
          </w:p>
        </w:tc>
      </w:tr>
      <w:tr w:rsidR="00E13CDE" w:rsidRPr="00963901" w:rsidTr="006F6765">
        <w:trPr>
          <w:trHeight w:val="179"/>
          <w:jc w:val="center"/>
        </w:trPr>
        <w:tc>
          <w:tcPr>
            <w:tcW w:w="1625" w:type="dxa"/>
            <w:vAlign w:val="center"/>
          </w:tcPr>
          <w:p w:rsidR="00E13CDE" w:rsidRPr="00963901" w:rsidRDefault="00E13CDE" w:rsidP="00601920">
            <w:pPr>
              <w:pStyle w:val="TAL"/>
              <w:widowControl w:val="0"/>
              <w:spacing w:afterLines="50"/>
              <w:jc w:val="both"/>
              <w:rPr>
                <w:rFonts w:eastAsia="MS Mincho"/>
              </w:rPr>
            </w:pPr>
            <w:r w:rsidRPr="00963901">
              <w:rPr>
                <w:rFonts w:eastAsia="MS Mincho"/>
                <w:position w:val="-10"/>
              </w:rPr>
              <w:object w:dxaOrig="560" w:dyaOrig="320">
                <v:shape id="_x0000_i1029" type="#_x0000_t75" style="width:28.2pt;height:16.7pt" o:ole="">
                  <v:imagedata r:id="rId16" o:title=""/>
                </v:shape>
                <o:OLEObject Type="Embed" ProgID="Equation.3" ShapeID="_x0000_i1029" DrawAspect="Content" ObjectID="_1356191137" r:id="rId17"/>
              </w:object>
            </w:r>
          </w:p>
        </w:tc>
        <w:tc>
          <w:tcPr>
            <w:tcW w:w="5035" w:type="dxa"/>
            <w:vAlign w:val="center"/>
          </w:tcPr>
          <w:p w:rsidR="00E13CDE" w:rsidRPr="00963901" w:rsidRDefault="00E13CDE" w:rsidP="00601920">
            <w:pPr>
              <w:pStyle w:val="TAL"/>
              <w:widowControl w:val="0"/>
              <w:spacing w:afterLines="50"/>
              <w:jc w:val="both"/>
              <w:rPr>
                <w:rFonts w:eastAsia="MS Mincho"/>
                <w:lang w:val="en-US"/>
              </w:rPr>
            </w:pPr>
            <w:r w:rsidRPr="00963901">
              <w:rPr>
                <w:rFonts w:eastAsia="MS Mincho"/>
                <w:lang w:val="en-US"/>
              </w:rPr>
              <w:t xml:space="preserve">Total number of PRBs available during time </w:t>
            </w:r>
            <w:proofErr w:type="gramStart"/>
            <w:r w:rsidRPr="00963901">
              <w:rPr>
                <w:rFonts w:eastAsia="MS Mincho"/>
                <w:lang w:val="en-US"/>
              </w:rPr>
              <w:t xml:space="preserve">period </w:t>
            </w:r>
            <w:proofErr w:type="gramEnd"/>
            <w:r w:rsidRPr="00963901">
              <w:rPr>
                <w:rFonts w:eastAsia="MS Mincho"/>
                <w:position w:val="-4"/>
              </w:rPr>
              <w:object w:dxaOrig="220" w:dyaOrig="260">
                <v:shape id="_x0000_i1030" type="#_x0000_t75" style="width:11.5pt;height:13.25pt" o:ole="">
                  <v:imagedata r:id="rId12" o:title=""/>
                </v:shape>
                <o:OLEObject Type="Embed" ProgID="Equation.3" ShapeID="_x0000_i1030" DrawAspect="Content" ObjectID="_1356191138" r:id="rId18"/>
              </w:object>
            </w:r>
            <w:r w:rsidRPr="00963901">
              <w:rPr>
                <w:rFonts w:eastAsia="MS Mincho"/>
                <w:lang w:val="en-US"/>
              </w:rPr>
              <w:t>.</w:t>
            </w:r>
          </w:p>
        </w:tc>
      </w:tr>
      <w:tr w:rsidR="00E13CDE" w:rsidRPr="00963901" w:rsidTr="006F6765">
        <w:trPr>
          <w:trHeight w:val="70"/>
          <w:jc w:val="center"/>
        </w:trPr>
        <w:tc>
          <w:tcPr>
            <w:tcW w:w="1625" w:type="dxa"/>
            <w:vAlign w:val="center"/>
          </w:tcPr>
          <w:p w:rsidR="00E13CDE" w:rsidRPr="00963901" w:rsidRDefault="00E13CDE" w:rsidP="00601920">
            <w:pPr>
              <w:pStyle w:val="TAL"/>
              <w:widowControl w:val="0"/>
              <w:spacing w:afterLines="50"/>
              <w:jc w:val="both"/>
              <w:rPr>
                <w:rFonts w:eastAsia="MS Mincho"/>
              </w:rPr>
            </w:pPr>
            <w:r w:rsidRPr="00963901">
              <w:rPr>
                <w:rFonts w:eastAsia="MS Mincho"/>
                <w:position w:val="-4"/>
              </w:rPr>
              <w:object w:dxaOrig="220" w:dyaOrig="260">
                <v:shape id="_x0000_i1031" type="#_x0000_t75" style="width:11.5pt;height:13.25pt" o:ole="">
                  <v:imagedata r:id="rId12" o:title=""/>
                </v:shape>
                <o:OLEObject Type="Embed" ProgID="Equation.3" ShapeID="_x0000_i1031" DrawAspect="Content" ObjectID="_1356191139" r:id="rId19"/>
              </w:object>
            </w:r>
          </w:p>
        </w:tc>
        <w:tc>
          <w:tcPr>
            <w:tcW w:w="5035" w:type="dxa"/>
            <w:vAlign w:val="center"/>
          </w:tcPr>
          <w:p w:rsidR="00E13CDE" w:rsidRPr="00963901" w:rsidRDefault="00E13CDE" w:rsidP="00601920">
            <w:pPr>
              <w:pStyle w:val="TAL"/>
              <w:widowControl w:val="0"/>
              <w:spacing w:afterLines="50"/>
              <w:jc w:val="both"/>
              <w:rPr>
                <w:rFonts w:eastAsia="MS Mincho"/>
                <w:lang w:val="en-US"/>
              </w:rPr>
            </w:pPr>
            <w:r w:rsidRPr="00963901">
              <w:rPr>
                <w:rFonts w:eastAsia="MS Mincho"/>
                <w:lang w:val="en-US"/>
              </w:rPr>
              <w:t>The time period during which the measurement is performed.</w:t>
            </w:r>
          </w:p>
        </w:tc>
      </w:tr>
    </w:tbl>
    <w:p w:rsidR="00E13CDE" w:rsidRDefault="00E13CDE" w:rsidP="00E13CDE">
      <w:pPr>
        <w:spacing w:after="137"/>
        <w:ind w:left="400" w:hangingChars="200" w:hanging="400"/>
        <w:rPr>
          <w:lang w:val="en-US"/>
        </w:rPr>
      </w:pPr>
    </w:p>
    <w:p w:rsidR="00E13CDE" w:rsidRDefault="00E13CDE" w:rsidP="00E13CDE">
      <w:pPr>
        <w:spacing w:after="137"/>
        <w:ind w:left="400" w:hangingChars="200" w:hanging="400"/>
        <w:rPr>
          <w:lang w:val="en-US"/>
        </w:rPr>
      </w:pPr>
    </w:p>
    <w:p w:rsidR="00E13CDE" w:rsidRDefault="00E13CDE" w:rsidP="00E13CDE">
      <w:pPr>
        <w:spacing w:after="137"/>
        <w:ind w:left="400" w:hangingChars="200" w:hanging="400"/>
        <w:rPr>
          <w:lang w:val="en-US"/>
        </w:rPr>
        <w:sectPr w:rsidR="00E13CDE">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rsidR="00E13CDE" w:rsidRPr="00410F8A" w:rsidRDefault="00E13CDE" w:rsidP="00E13CDE">
      <w:pPr>
        <w:pStyle w:val="Heading2"/>
        <w:rPr>
          <w:kern w:val="2"/>
          <w:lang w:eastAsia="zh-CN"/>
        </w:rPr>
      </w:pPr>
      <w:bookmarkStart w:id="5" w:name="_Toc264555409"/>
      <w:r w:rsidRPr="00410F8A">
        <w:rPr>
          <w:kern w:val="2"/>
          <w:lang w:eastAsia="zh-CN"/>
        </w:rPr>
        <w:lastRenderedPageBreak/>
        <w:t>Number of active UEs</w:t>
      </w:r>
    </w:p>
    <w:p w:rsidR="00E13CDE" w:rsidRDefault="00E13CDE" w:rsidP="00E13CDE">
      <w:pPr>
        <w:rPr>
          <w:rFonts w:ascii="Arial" w:eastAsia="SimSun" w:hAnsi="Arial" w:cs="Arial"/>
          <w:kern w:val="2"/>
          <w:lang w:eastAsia="zh-CN"/>
        </w:rPr>
      </w:pPr>
      <w:r w:rsidRPr="0034137B">
        <w:rPr>
          <w:rFonts w:ascii="Arial" w:eastAsia="SimSun" w:hAnsi="Arial" w:cs="Arial"/>
          <w:kern w:val="2"/>
          <w:lang w:eastAsia="zh-CN"/>
        </w:rPr>
        <w:t xml:space="preserve">The objective of the measurement is to measure number of active UEs per QCI for OAM performance </w:t>
      </w:r>
      <w:proofErr w:type="spellStart"/>
      <w:r w:rsidRPr="0034137B">
        <w:rPr>
          <w:rFonts w:ascii="Arial" w:eastAsia="SimSun" w:hAnsi="Arial" w:cs="Arial"/>
          <w:kern w:val="2"/>
          <w:lang w:eastAsia="zh-CN"/>
        </w:rPr>
        <w:t>observability</w:t>
      </w:r>
      <w:proofErr w:type="spellEnd"/>
      <w:r w:rsidRPr="0034137B">
        <w:rPr>
          <w:rFonts w:ascii="Arial" w:eastAsia="SimSun" w:hAnsi="Arial" w:cs="Arial"/>
          <w:kern w:val="2"/>
          <w:lang w:eastAsia="zh-CN"/>
        </w:rPr>
        <w:t xml:space="preserve">. It is intended to be part of a calculation to determine the </w:t>
      </w:r>
      <w:proofErr w:type="spellStart"/>
      <w:r w:rsidRPr="0034137B">
        <w:rPr>
          <w:rFonts w:ascii="Arial" w:eastAsia="SimSun" w:hAnsi="Arial" w:cs="Arial"/>
          <w:kern w:val="2"/>
          <w:lang w:eastAsia="zh-CN"/>
        </w:rPr>
        <w:t>bitrate</w:t>
      </w:r>
      <w:proofErr w:type="spellEnd"/>
      <w:r w:rsidRPr="0034137B">
        <w:rPr>
          <w:rFonts w:ascii="Arial" w:eastAsia="SimSun" w:hAnsi="Arial" w:cs="Arial"/>
          <w:kern w:val="2"/>
          <w:lang w:eastAsia="zh-CN"/>
        </w:rPr>
        <w:t xml:space="preserve"> UEs achieve when they are active, i.e. when applications are t</w:t>
      </w:r>
      <w:r>
        <w:rPr>
          <w:rFonts w:ascii="Arial" w:eastAsia="SimSun" w:hAnsi="Arial" w:cs="Arial"/>
          <w:kern w:val="2"/>
          <w:lang w:eastAsia="zh-CN"/>
        </w:rPr>
        <w:t>ransmitting and receiving data.</w:t>
      </w:r>
    </w:p>
    <w:p w:rsidR="00E13CDE" w:rsidRPr="0034137B" w:rsidRDefault="00E13CDE" w:rsidP="00E13CDE">
      <w:pPr>
        <w:pStyle w:val="Heading3"/>
        <w:rPr>
          <w:kern w:val="2"/>
          <w:lang w:eastAsia="zh-CN"/>
        </w:rPr>
      </w:pPr>
      <w:bookmarkStart w:id="6" w:name="_Toc264555415"/>
      <w:r>
        <w:rPr>
          <w:kern w:val="2"/>
          <w:lang w:eastAsia="zh-CN"/>
        </w:rPr>
        <w:t>N</w:t>
      </w:r>
      <w:r w:rsidRPr="0034137B">
        <w:rPr>
          <w:kern w:val="2"/>
          <w:lang w:eastAsia="zh-CN"/>
        </w:rPr>
        <w:t>umber of Active UEs in the DL per QCI</w:t>
      </w:r>
      <w:bookmarkEnd w:id="6"/>
    </w:p>
    <w:p w:rsidR="00E13CDE" w:rsidRDefault="00E13CDE" w:rsidP="00E13CDE">
      <w:pPr>
        <w:rPr>
          <w:rFonts w:ascii="Arial" w:eastAsia="SimSun" w:hAnsi="Arial" w:cs="Arial"/>
          <w:kern w:val="2"/>
          <w:lang w:val="en-US" w:eastAsia="zh-CN"/>
        </w:rPr>
      </w:pPr>
      <w:r w:rsidRPr="0034137B">
        <w:rPr>
          <w:rFonts w:ascii="Arial" w:eastAsia="SimSun" w:hAnsi="Arial" w:cs="Arial"/>
          <w:kern w:val="2"/>
          <w:lang w:val="en-US"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E13CDE" w:rsidRPr="0034137B" w:rsidTr="006F6765">
        <w:trPr>
          <w:cantSplit/>
          <w:jc w:val="center"/>
        </w:trPr>
        <w:tc>
          <w:tcPr>
            <w:tcW w:w="1951" w:type="dxa"/>
          </w:tcPr>
          <w:p w:rsidR="00E13CDE" w:rsidRPr="0034137B" w:rsidRDefault="00E13CDE" w:rsidP="006F6765">
            <w:pPr>
              <w:rPr>
                <w:rFonts w:ascii="Arial" w:hAnsi="Arial" w:cs="Arial"/>
                <w:b/>
                <w:kern w:val="2"/>
                <w:lang w:eastAsia="zh-CN"/>
              </w:rPr>
            </w:pPr>
            <w:r w:rsidRPr="0034137B">
              <w:rPr>
                <w:rFonts w:ascii="Arial" w:hAnsi="Arial" w:cs="Arial"/>
                <w:b/>
                <w:kern w:val="2"/>
                <w:lang w:eastAsia="zh-CN"/>
              </w:rPr>
              <w:t>Definition</w:t>
            </w:r>
          </w:p>
        </w:tc>
        <w:tc>
          <w:tcPr>
            <w:tcW w:w="7787" w:type="dxa"/>
          </w:tcPr>
          <w:p w:rsidR="00E13CDE" w:rsidRPr="0034137B" w:rsidRDefault="00E13CDE" w:rsidP="006F6765">
            <w:pPr>
              <w:rPr>
                <w:rFonts w:ascii="Arial" w:hAnsi="Arial" w:cs="Arial"/>
                <w:kern w:val="2"/>
                <w:lang w:val="en-US" w:eastAsia="zh-CN"/>
              </w:rPr>
            </w:pPr>
            <w:r>
              <w:rPr>
                <w:rFonts w:ascii="Arial" w:hAnsi="Arial" w:cs="Arial"/>
                <w:kern w:val="2"/>
                <w:lang w:eastAsia="zh-CN"/>
              </w:rPr>
              <w:t>N</w:t>
            </w:r>
            <w:r w:rsidRPr="0034137B">
              <w:rPr>
                <w:rFonts w:ascii="Arial" w:hAnsi="Arial" w:cs="Arial"/>
                <w:kern w:val="2"/>
                <w:lang w:eastAsia="zh-CN"/>
              </w:rPr>
              <w:t>umber of Active UEs in the DL per QCI</w:t>
            </w:r>
            <w:r w:rsidRPr="0034137B">
              <w:rPr>
                <w:rFonts w:ascii="Arial" w:hAnsi="Arial" w:cs="Arial"/>
                <w:kern w:val="2"/>
                <w:lang w:val="en-US" w:eastAsia="zh-CN"/>
              </w:rPr>
              <w:t xml:space="preserve">. This measurement refers to UEs for which there is buffered data for the DL for DRBs. The measurement is done separately per QCI. </w:t>
            </w:r>
          </w:p>
          <w:p w:rsidR="00E13CDE" w:rsidRPr="0034137B" w:rsidRDefault="00E13CDE" w:rsidP="006F6765">
            <w:pPr>
              <w:rPr>
                <w:rFonts w:ascii="Arial" w:hAnsi="Arial" w:cs="Arial"/>
                <w:kern w:val="2"/>
                <w:lang w:val="en-US" w:eastAsia="zh-CN"/>
              </w:rPr>
            </w:pPr>
            <w:r w:rsidRPr="0034137B">
              <w:rPr>
                <w:rFonts w:ascii="Arial" w:hAnsi="Arial" w:cs="Arial"/>
                <w:kern w:val="2"/>
                <w:lang w:val="en-US" w:eastAsia="zh-CN"/>
              </w:rPr>
              <w:t>Detailed Definition:</w:t>
            </w:r>
          </w:p>
          <w:p w:rsidR="00E13CDE" w:rsidRDefault="00E13CDE" w:rsidP="006F6765">
            <w:pPr>
              <w:pStyle w:val="EQ"/>
              <w:rPr>
                <w:kern w:val="2"/>
                <w:lang w:val="en-US" w:eastAsia="zh-CN"/>
              </w:rPr>
            </w:pPr>
            <w:r w:rsidRPr="00C33B05">
              <w:rPr>
                <w:position w:val="-48"/>
                <w:lang w:val="en-US"/>
              </w:rPr>
              <w:object w:dxaOrig="2880" w:dyaOrig="1080">
                <v:shape id="_x0000_i1032" type="#_x0000_t75" style="width:2in;height:54.15pt" o:ole="">
                  <v:imagedata r:id="rId22" o:title=""/>
                </v:shape>
                <o:OLEObject Type="Embed" ProgID="Equation.3" ShapeID="_x0000_i1032" DrawAspect="Content" ObjectID="_1356191140" r:id="rId23"/>
              </w:object>
            </w:r>
            <w:r>
              <w:rPr>
                <w:lang w:val="en-US"/>
              </w:rPr>
              <w:t>,</w:t>
            </w:r>
            <w:r w:rsidRPr="0034137B">
              <w:rPr>
                <w:kern w:val="2"/>
                <w:lang w:val="en-US" w:eastAsia="zh-CN"/>
              </w:rPr>
              <w:t>where</w:t>
            </w:r>
          </w:p>
          <w:p w:rsidR="00E13CDE" w:rsidRPr="00294394" w:rsidRDefault="00E13CDE" w:rsidP="006F6765">
            <w:pPr>
              <w:pStyle w:val="TAL"/>
              <w:rPr>
                <w:kern w:val="2"/>
                <w:lang w:val="en-US" w:eastAsia="zh-CN"/>
              </w:rPr>
            </w:pPr>
            <w:proofErr w:type="gramStart"/>
            <w:r>
              <w:rPr>
                <w:lang w:val="en-US"/>
              </w:rPr>
              <w:t>explanations</w:t>
            </w:r>
            <w:proofErr w:type="gramEnd"/>
            <w:r>
              <w:rPr>
                <w:lang w:val="en-US"/>
              </w:rPr>
              <w:t xml:space="preserve"> can be found in the table 4.1.3.1-1 below.</w:t>
            </w:r>
          </w:p>
        </w:tc>
      </w:tr>
    </w:tbl>
    <w:p w:rsidR="00E13CDE" w:rsidRDefault="00E13CDE" w:rsidP="00E13CDE">
      <w:pPr>
        <w:rPr>
          <w:rFonts w:ascii="Arial" w:eastAsia="SimSun" w:hAnsi="Arial" w:cs="Arial"/>
          <w:kern w:val="2"/>
          <w:lang w:val="en-US" w:eastAsia="zh-CN"/>
        </w:rPr>
      </w:pPr>
    </w:p>
    <w:p w:rsidR="00E13CDE" w:rsidRDefault="00E13CDE" w:rsidP="00E13CDE">
      <w:pPr>
        <w:pStyle w:val="TAH"/>
        <w:rPr>
          <w:rFonts w:eastAsia="SimSun" w:cs="Arial"/>
          <w:kern w:val="2"/>
          <w:lang w:val="en-US" w:eastAsia="zh-CN"/>
        </w:rPr>
      </w:pPr>
      <w:r>
        <w:rPr>
          <w:lang w:val="en-US"/>
        </w:rPr>
        <w:t>Table 4.1.3.1-1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val="en-US" w:eastAsia="zh-CN"/>
              </w:rPr>
            </w:pPr>
            <w:r w:rsidRPr="00963901">
              <w:rPr>
                <w:rFonts w:ascii="Century" w:eastAsia="MS Mincho" w:hAnsi="Century"/>
                <w:position w:val="-10"/>
              </w:rPr>
              <w:object w:dxaOrig="1260" w:dyaOrig="320">
                <v:shape id="_x0000_i1033" type="#_x0000_t75" style="width:62.8pt;height:16.7pt" o:ole="">
                  <v:imagedata r:id="rId24" o:title=""/>
                </v:shape>
                <o:OLEObject Type="Embed" ProgID="Equation.3" ShapeID="_x0000_i1033" DrawAspect="Content" ObjectID="_1356191141" r:id="rId25"/>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eastAsia="zh-CN"/>
              </w:rPr>
              <w:t>Number of Active UEs in the DL per QCI</w:t>
            </w:r>
            <w:r w:rsidRPr="00963901">
              <w:rPr>
                <w:rFonts w:ascii="Arial" w:eastAsia="SimSun" w:hAnsi="Arial" w:cs="Arial"/>
                <w:kern w:val="2"/>
                <w:lang w:val="en-US" w:eastAsia="zh-CN"/>
              </w:rPr>
              <w:t xml:space="preserve">, averaged during time </w:t>
            </w:r>
            <w:proofErr w:type="gramStart"/>
            <w:r w:rsidRPr="00963901">
              <w:rPr>
                <w:rFonts w:ascii="Arial" w:eastAsia="SimSun" w:hAnsi="Arial" w:cs="Arial"/>
                <w:kern w:val="2"/>
                <w:lang w:val="en-US" w:eastAsia="zh-CN"/>
              </w:rPr>
              <w:t xml:space="preserve">period </w:t>
            </w:r>
            <w:proofErr w:type="gramEnd"/>
            <w:r w:rsidRPr="00963901">
              <w:rPr>
                <w:rFonts w:ascii="Arial" w:eastAsia="SimSun" w:hAnsi="Arial" w:cs="Arial"/>
                <w:kern w:val="2"/>
                <w:position w:val="-4"/>
                <w:lang w:eastAsia="zh-CN"/>
              </w:rPr>
              <w:object w:dxaOrig="220" w:dyaOrig="260">
                <v:shape id="_x0000_i1034" type="#_x0000_t75" style="width:11.5pt;height:13.25pt" o:ole="">
                  <v:imagedata r:id="rId26" o:title=""/>
                </v:shape>
                <o:OLEObject Type="Embed" ProgID="Equation.3" ShapeID="_x0000_i1034" DrawAspect="Content" ObjectID="_1356191142" r:id="rId27"/>
              </w:object>
            </w:r>
            <w:r w:rsidRPr="00963901">
              <w:rPr>
                <w:rFonts w:ascii="Arial" w:eastAsia="SimSun" w:hAnsi="Arial" w:cs="Arial"/>
                <w:kern w:val="2"/>
                <w:lang w:val="en-US" w:eastAsia="zh-CN"/>
              </w:rPr>
              <w:t>. Unit: Integer.</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10"/>
              </w:rPr>
              <w:object w:dxaOrig="900" w:dyaOrig="320">
                <v:shape id="_x0000_i1035" type="#_x0000_t75" style="width:44.95pt;height:16.7pt" o:ole="">
                  <v:imagedata r:id="rId28" o:title=""/>
                </v:shape>
                <o:OLEObject Type="Embed" ProgID="Equation.3" ShapeID="_x0000_i1035" DrawAspect="Content" ObjectID="_1356191143" r:id="rId29"/>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Number of UEs for which there is buffered data for the DL in MAC, RLC or PDCP protocol layers for a Data Radio Bearer of traffic class with QCI = </w:t>
            </w:r>
            <w:r w:rsidRPr="00963901">
              <w:rPr>
                <w:rFonts w:ascii="Century" w:eastAsia="MS Mincho" w:hAnsi="Century"/>
                <w:position w:val="-10"/>
              </w:rPr>
              <w:object w:dxaOrig="380" w:dyaOrig="300">
                <v:shape id="_x0000_i1036" type="#_x0000_t75" style="width:19pt;height:15pt" o:ole="">
                  <v:imagedata r:id="rId30" o:title=""/>
                </v:shape>
                <o:OLEObject Type="Embed" ProgID="Equation.3" ShapeID="_x0000_i1036" DrawAspect="Content" ObjectID="_1356191144" r:id="rId31"/>
              </w:object>
            </w:r>
            <w:r w:rsidRPr="00963901">
              <w:rPr>
                <w:rFonts w:ascii="Arial" w:eastAsia="SimSun" w:hAnsi="Arial" w:cs="Arial"/>
                <w:kern w:val="2"/>
                <w:lang w:val="en-US" w:eastAsia="zh-CN"/>
              </w:rPr>
              <w:t xml:space="preserve"> at sampling occasion</w:t>
            </w:r>
            <w:r w:rsidRPr="00963901">
              <w:rPr>
                <w:rFonts w:ascii="Century" w:eastAsia="MS Mincho" w:hAnsi="Century"/>
                <w:position w:val="-6"/>
              </w:rPr>
              <w:object w:dxaOrig="139" w:dyaOrig="260">
                <v:shape id="_x0000_i1037" type="#_x0000_t75" style="width:6.9pt;height:10.35pt" o:ole="">
                  <v:imagedata r:id="rId32" o:title=""/>
                </v:shape>
                <o:OLEObject Type="Embed" ProgID="Equation.3" ShapeID="_x0000_i1037" DrawAspect="Content" ObjectID="_1356191145" r:id="rId33"/>
              </w:object>
            </w:r>
            <w:r w:rsidRPr="00963901">
              <w:rPr>
                <w:rFonts w:ascii="Arial" w:eastAsia="SimSun" w:hAnsi="Arial" w:cs="Arial"/>
                <w:kern w:val="2"/>
                <w:lang w:val="en-US" w:eastAsia="zh-CN"/>
              </w:rPr>
              <w:t>.</w:t>
            </w:r>
          </w:p>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In RLC and PDCP layers, buffered data corresponds to </w:t>
            </w:r>
            <w:r w:rsidRPr="00963901">
              <w:rPr>
                <w:rFonts w:ascii="Arial" w:eastAsia="SimSun" w:hAnsi="Arial" w:cs="Arial"/>
                <w:i/>
                <w:iCs/>
                <w:kern w:val="2"/>
                <w:lang w:val="en-US" w:eastAsia="zh-CN"/>
              </w:rPr>
              <w:t>data available for transmission</w:t>
            </w:r>
            <w:r w:rsidRPr="00963901">
              <w:rPr>
                <w:rFonts w:ascii="Arial" w:eastAsia="SimSun" w:hAnsi="Arial" w:cs="Arial"/>
                <w:kern w:val="2"/>
                <w:lang w:val="en-US" w:eastAsia="zh-CN"/>
              </w:rPr>
              <w:t xml:space="preserve"> according to the definitions in TS 36.322 and TS 36.323. </w:t>
            </w:r>
          </w:p>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Buffered data includes data for which HARQ transmission has not yet terminated.</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6"/>
              </w:rPr>
              <w:object w:dxaOrig="139" w:dyaOrig="260">
                <v:shape id="_x0000_i1038" type="#_x0000_t75" style="width:6.9pt;height:13.25pt" o:ole="">
                  <v:imagedata r:id="rId34" o:title=""/>
                </v:shape>
                <o:OLEObject Type="Embed" ProgID="Equation.3" ShapeID="_x0000_i1038" DrawAspect="Content" ObjectID="_1356191146" r:id="rId35"/>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Sampling occasion during time period</w:t>
            </w:r>
            <w:r w:rsidRPr="00963901">
              <w:rPr>
                <w:rFonts w:ascii="Century" w:eastAsia="MS Mincho" w:hAnsi="Century"/>
                <w:position w:val="-4"/>
              </w:rPr>
              <w:object w:dxaOrig="220" w:dyaOrig="260">
                <v:shape id="_x0000_i1039" type="#_x0000_t75" style="width:11.5pt;height:13.25pt" o:ole="">
                  <v:imagedata r:id="rId36" o:title=""/>
                </v:shape>
                <o:OLEObject Type="Embed" ProgID="Equation.3" ShapeID="_x0000_i1039" DrawAspect="Content" ObjectID="_1356191147" r:id="rId37"/>
              </w:object>
            </w:r>
            <w:r w:rsidRPr="00963901">
              <w:rPr>
                <w:rFonts w:ascii="Arial" w:eastAsia="SimSun" w:hAnsi="Arial" w:cs="Arial"/>
                <w:kern w:val="2"/>
                <w:lang w:eastAsia="zh-CN"/>
              </w:rPr>
              <w:t xml:space="preserve">. A sampling occasion shall occur once every </w:t>
            </w:r>
            <w:r w:rsidRPr="00963901">
              <w:rPr>
                <w:rFonts w:ascii="Century" w:eastAsia="MS Mincho" w:hAnsi="Century"/>
                <w:position w:val="-10"/>
              </w:rPr>
              <w:object w:dxaOrig="240" w:dyaOrig="260">
                <v:shape id="_x0000_i1040" type="#_x0000_t75" style="width:12.1pt;height:13.25pt" o:ole="">
                  <v:imagedata r:id="rId38" o:title=""/>
                </v:shape>
                <o:OLEObject Type="Embed" ProgID="Equation.3" ShapeID="_x0000_i1040" DrawAspect="Content" ObjectID="_1356191148" r:id="rId39"/>
              </w:object>
            </w:r>
            <w:r w:rsidRPr="00963901">
              <w:rPr>
                <w:rFonts w:ascii="Arial" w:eastAsia="SimSun" w:hAnsi="Arial" w:cs="Arial"/>
                <w:kern w:val="2"/>
                <w:lang w:eastAsia="zh-CN"/>
              </w:rPr>
              <w:t xml:space="preserve"> </w:t>
            </w:r>
            <w:proofErr w:type="gramStart"/>
            <w:r w:rsidRPr="00963901">
              <w:rPr>
                <w:rFonts w:ascii="Arial" w:eastAsia="SimSun" w:hAnsi="Arial" w:cs="Arial"/>
                <w:kern w:val="2"/>
                <w:lang w:eastAsia="zh-CN"/>
              </w:rPr>
              <w:t>seconds</w:t>
            </w:r>
            <w:proofErr w:type="gramEnd"/>
            <w:r w:rsidRPr="00963901">
              <w:rPr>
                <w:rFonts w:ascii="Arial" w:eastAsia="SimSun" w:hAnsi="Arial" w:cs="Arial"/>
                <w:kern w:val="2"/>
                <w:lang w:eastAsia="zh-CN"/>
              </w:rPr>
              <w:t>.</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10"/>
              </w:rPr>
              <w:object w:dxaOrig="240" w:dyaOrig="260">
                <v:shape id="_x0000_i1041" type="#_x0000_t75" style="width:12.1pt;height:13.25pt" o:ole="">
                  <v:imagedata r:id="rId40" o:title=""/>
                </v:shape>
                <o:OLEObject Type="Embed" ProgID="Equation.3" ShapeID="_x0000_i1041" DrawAspect="Content" ObjectID="_1356191149" r:id="rId41"/>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Sampling period length</w:t>
            </w:r>
            <w:r w:rsidRPr="00963901">
              <w:rPr>
                <w:rFonts w:ascii="Arial" w:eastAsia="SimSun" w:hAnsi="Arial" w:cs="Arial"/>
                <w:kern w:val="2"/>
                <w:lang w:eastAsia="zh-CN"/>
              </w:rPr>
              <w:t>. Unit: second. The sampling period shall be at most 0.1 s.</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10"/>
              </w:rPr>
              <w:object w:dxaOrig="760" w:dyaOrig="320">
                <v:shape id="_x0000_i1042" type="#_x0000_t75" style="width:38pt;height:16.7pt" o:ole="">
                  <v:imagedata r:id="rId42" o:title=""/>
                </v:shape>
                <o:OLEObject Type="Embed" ProgID="Equation.3" ShapeID="_x0000_i1042" DrawAspect="Content" ObjectID="_1356191150" r:id="rId43"/>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Total number of sampling occasions during time </w:t>
            </w:r>
            <w:proofErr w:type="gramStart"/>
            <w:r w:rsidRPr="00963901">
              <w:rPr>
                <w:rFonts w:ascii="Arial" w:eastAsia="SimSun" w:hAnsi="Arial" w:cs="Arial"/>
                <w:kern w:val="2"/>
                <w:lang w:val="en-US" w:eastAsia="zh-CN"/>
              </w:rPr>
              <w:t xml:space="preserve">period  </w:t>
            </w:r>
            <w:proofErr w:type="gramEnd"/>
            <w:r w:rsidRPr="00963901">
              <w:rPr>
                <w:rFonts w:ascii="Century" w:eastAsia="MS Mincho" w:hAnsi="Century"/>
                <w:position w:val="-4"/>
              </w:rPr>
              <w:object w:dxaOrig="220" w:dyaOrig="260">
                <v:shape id="_x0000_i1043" type="#_x0000_t75" style="width:11.5pt;height:13.25pt" o:ole="">
                  <v:imagedata r:id="rId44" o:title=""/>
                </v:shape>
                <o:OLEObject Type="Embed" ProgID="Equation.3" ShapeID="_x0000_i1043" DrawAspect="Content" ObjectID="_1356191151" r:id="rId45"/>
              </w:object>
            </w:r>
            <w:r w:rsidRPr="00963901">
              <w:rPr>
                <w:rFonts w:ascii="Arial" w:eastAsia="SimSun" w:hAnsi="Arial" w:cs="Arial"/>
                <w:kern w:val="2"/>
                <w:lang w:eastAsia="zh-CN"/>
              </w:rPr>
              <w:t xml:space="preserve">. </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4"/>
              </w:rPr>
              <w:object w:dxaOrig="220" w:dyaOrig="260">
                <v:shape id="_x0000_i1044" type="#_x0000_t75" style="width:11.5pt;height:13.25pt" o:ole="">
                  <v:imagedata r:id="rId44" o:title=""/>
                </v:shape>
                <o:OLEObject Type="Embed" ProgID="Equation.3" ShapeID="_x0000_i1044" DrawAspect="Content" ObjectID="_1356191152" r:id="rId46"/>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Time Period during which the measurement is performed, Unit: second.</w:t>
            </w:r>
          </w:p>
        </w:tc>
      </w:tr>
    </w:tbl>
    <w:p w:rsidR="00E13CDE" w:rsidRDefault="00E13CDE" w:rsidP="00E13CDE">
      <w:pPr>
        <w:rPr>
          <w:rFonts w:ascii="Arial" w:eastAsia="SimSun" w:hAnsi="Arial" w:cs="Arial"/>
          <w:kern w:val="2"/>
          <w:lang w:val="en-US" w:eastAsia="zh-CN"/>
        </w:rPr>
      </w:pPr>
    </w:p>
    <w:p w:rsidR="00E13CDE" w:rsidRDefault="00E13CDE" w:rsidP="00E13CDE">
      <w:pPr>
        <w:rPr>
          <w:rFonts w:ascii="Arial" w:eastAsia="SimSun" w:hAnsi="Arial" w:cs="Arial"/>
          <w:kern w:val="2"/>
          <w:lang w:val="en-US" w:eastAsia="zh-CN"/>
        </w:rPr>
      </w:pPr>
    </w:p>
    <w:p w:rsidR="00E13CDE" w:rsidRDefault="00E13CDE" w:rsidP="00E13CDE">
      <w:pPr>
        <w:rPr>
          <w:rFonts w:ascii="Arial" w:eastAsia="SimSun" w:hAnsi="Arial" w:cs="Arial"/>
          <w:kern w:val="2"/>
          <w:lang w:val="en-US" w:eastAsia="zh-CN"/>
        </w:rPr>
        <w:sectPr w:rsidR="00E13CDE">
          <w:footnotePr>
            <w:numRestart w:val="eachSect"/>
          </w:footnotePr>
          <w:pgSz w:w="11907" w:h="16840" w:code="9"/>
          <w:pgMar w:top="1416" w:right="1133" w:bottom="1133" w:left="1133" w:header="850" w:footer="340" w:gutter="0"/>
          <w:cols w:space="720"/>
          <w:formProt w:val="0"/>
        </w:sectPr>
      </w:pPr>
    </w:p>
    <w:p w:rsidR="00E13CDE" w:rsidRPr="0034137B" w:rsidRDefault="00E13CDE" w:rsidP="00E13CDE">
      <w:pPr>
        <w:pStyle w:val="Heading3"/>
        <w:rPr>
          <w:kern w:val="2"/>
          <w:lang w:eastAsia="zh-CN"/>
        </w:rPr>
      </w:pPr>
      <w:bookmarkStart w:id="7" w:name="_Toc264555416"/>
      <w:r>
        <w:rPr>
          <w:kern w:val="2"/>
          <w:lang w:eastAsia="zh-CN"/>
        </w:rPr>
        <w:lastRenderedPageBreak/>
        <w:t>N</w:t>
      </w:r>
      <w:r w:rsidRPr="0034137B">
        <w:rPr>
          <w:kern w:val="2"/>
          <w:lang w:eastAsia="zh-CN"/>
        </w:rPr>
        <w:t>umber of Active UEs in the UL per QCI</w:t>
      </w:r>
      <w:bookmarkEnd w:id="7"/>
    </w:p>
    <w:p w:rsidR="00E13CDE" w:rsidRDefault="00E13CDE" w:rsidP="00E13CDE">
      <w:pPr>
        <w:rPr>
          <w:rFonts w:ascii="Arial" w:eastAsia="SimSun" w:hAnsi="Arial" w:cs="Arial"/>
          <w:kern w:val="2"/>
          <w:lang w:val="en-US" w:eastAsia="zh-CN"/>
        </w:rPr>
      </w:pPr>
      <w:r w:rsidRPr="0034137B">
        <w:rPr>
          <w:rFonts w:ascii="Arial" w:eastAsia="SimSun" w:hAnsi="Arial" w:cs="Arial"/>
          <w:kern w:val="2"/>
          <w:lang w:val="en-US" w:eastAsia="zh-CN"/>
        </w:rPr>
        <w:t>Protocol Layer: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E13CDE" w:rsidRPr="0034137B" w:rsidTr="006F6765">
        <w:trPr>
          <w:cantSplit/>
          <w:jc w:val="center"/>
        </w:trPr>
        <w:tc>
          <w:tcPr>
            <w:tcW w:w="1951" w:type="dxa"/>
          </w:tcPr>
          <w:p w:rsidR="00E13CDE" w:rsidRPr="0034137B" w:rsidRDefault="00E13CDE" w:rsidP="006F6765">
            <w:pPr>
              <w:rPr>
                <w:rFonts w:ascii="Arial" w:hAnsi="Arial" w:cs="Arial"/>
                <w:b/>
                <w:kern w:val="2"/>
                <w:lang w:eastAsia="zh-CN"/>
              </w:rPr>
            </w:pPr>
            <w:r w:rsidRPr="0034137B">
              <w:rPr>
                <w:rFonts w:ascii="Arial" w:hAnsi="Arial" w:cs="Arial"/>
                <w:b/>
                <w:kern w:val="2"/>
                <w:lang w:eastAsia="zh-CN"/>
              </w:rPr>
              <w:t>Definition</w:t>
            </w:r>
          </w:p>
        </w:tc>
        <w:tc>
          <w:tcPr>
            <w:tcW w:w="7787" w:type="dxa"/>
          </w:tcPr>
          <w:p w:rsidR="00E13CDE" w:rsidRPr="0034137B" w:rsidRDefault="00E13CDE" w:rsidP="006F6765">
            <w:pPr>
              <w:rPr>
                <w:rFonts w:ascii="Arial" w:hAnsi="Arial" w:cs="Arial"/>
                <w:kern w:val="2"/>
                <w:lang w:val="en-US" w:eastAsia="zh-CN"/>
              </w:rPr>
            </w:pPr>
            <w:r>
              <w:rPr>
                <w:rFonts w:ascii="Arial" w:hAnsi="Arial" w:cs="Arial"/>
                <w:kern w:val="2"/>
                <w:lang w:eastAsia="zh-CN"/>
              </w:rPr>
              <w:t>N</w:t>
            </w:r>
            <w:r w:rsidRPr="0034137B">
              <w:rPr>
                <w:rFonts w:ascii="Arial" w:hAnsi="Arial" w:cs="Arial"/>
                <w:kern w:val="2"/>
                <w:lang w:eastAsia="zh-CN"/>
              </w:rPr>
              <w:t>umber of Active UEs in the UL per QCI</w:t>
            </w:r>
            <w:r w:rsidRPr="0034137B">
              <w:rPr>
                <w:rFonts w:ascii="Arial" w:hAnsi="Arial" w:cs="Arial"/>
                <w:kern w:val="2"/>
                <w:lang w:val="en-US" w:eastAsia="zh-CN"/>
              </w:rPr>
              <w:t xml:space="preserve">. This measurement refers to UEs for which there is buffered data for the UL for DRBs. The measurement is done separately per QCI. </w:t>
            </w:r>
          </w:p>
          <w:p w:rsidR="00E13CDE" w:rsidRPr="0034137B" w:rsidRDefault="00E13CDE" w:rsidP="006F6765">
            <w:pPr>
              <w:rPr>
                <w:rFonts w:ascii="Arial" w:hAnsi="Arial" w:cs="Arial"/>
                <w:kern w:val="2"/>
                <w:lang w:val="en-US" w:eastAsia="zh-CN"/>
              </w:rPr>
            </w:pPr>
            <w:r w:rsidRPr="0034137B">
              <w:rPr>
                <w:rFonts w:ascii="Arial" w:hAnsi="Arial" w:cs="Arial"/>
                <w:kern w:val="2"/>
                <w:lang w:val="en-US" w:eastAsia="zh-CN"/>
              </w:rPr>
              <w:t>Detailed Definition:</w:t>
            </w:r>
          </w:p>
          <w:p w:rsidR="00E13CDE" w:rsidRDefault="00E13CDE" w:rsidP="006F6765">
            <w:pPr>
              <w:rPr>
                <w:rFonts w:ascii="Arial" w:hAnsi="Arial" w:cs="Arial"/>
                <w:kern w:val="2"/>
                <w:lang w:val="en-US" w:eastAsia="zh-CN"/>
              </w:rPr>
            </w:pPr>
            <w:r w:rsidRPr="0074335C">
              <w:rPr>
                <w:position w:val="-48"/>
              </w:rPr>
              <w:object w:dxaOrig="2880" w:dyaOrig="1080">
                <v:shape id="_x0000_i1045" type="#_x0000_t75" style="width:2in;height:54.15pt" o:ole="">
                  <v:imagedata r:id="rId47" o:title=""/>
                </v:shape>
                <o:OLEObject Type="Embed" ProgID="Equation.3" ShapeID="_x0000_i1045" DrawAspect="Content" ObjectID="_1356191153" r:id="rId48"/>
              </w:object>
            </w:r>
            <w:r w:rsidRPr="0034137B">
              <w:rPr>
                <w:rFonts w:ascii="Arial" w:hAnsi="Arial" w:cs="Arial"/>
                <w:kern w:val="2"/>
                <w:lang w:val="en-US" w:eastAsia="zh-CN"/>
              </w:rPr>
              <w:t>where</w:t>
            </w:r>
          </w:p>
          <w:p w:rsidR="00E13CDE" w:rsidRPr="0034137B" w:rsidRDefault="00E13CDE" w:rsidP="006F6765">
            <w:pPr>
              <w:pStyle w:val="TAL"/>
              <w:rPr>
                <w:rFonts w:cs="Arial"/>
                <w:kern w:val="2"/>
                <w:lang w:val="en-US" w:eastAsia="zh-CN"/>
              </w:rPr>
            </w:pPr>
            <w:proofErr w:type="gramStart"/>
            <w:r>
              <w:rPr>
                <w:lang w:val="en-US"/>
              </w:rPr>
              <w:t>explanations</w:t>
            </w:r>
            <w:proofErr w:type="gramEnd"/>
            <w:r>
              <w:rPr>
                <w:lang w:val="en-US"/>
              </w:rPr>
              <w:t xml:space="preserve"> can be found in the table 4.1.3.2-1 below.</w:t>
            </w:r>
          </w:p>
        </w:tc>
      </w:tr>
    </w:tbl>
    <w:p w:rsidR="00E13CDE" w:rsidRPr="0034137B" w:rsidRDefault="00E13CDE" w:rsidP="00E13CDE">
      <w:pPr>
        <w:rPr>
          <w:rFonts w:ascii="Arial" w:eastAsia="SimSun" w:hAnsi="Arial" w:cs="Arial"/>
          <w:kern w:val="2"/>
          <w:lang w:val="en-US" w:eastAsia="zh-CN"/>
        </w:rPr>
      </w:pPr>
    </w:p>
    <w:p w:rsidR="00E13CDE" w:rsidRDefault="00E13CDE" w:rsidP="00E13CDE">
      <w:pPr>
        <w:pStyle w:val="NO"/>
        <w:rPr>
          <w:rFonts w:eastAsia="SimSun"/>
          <w:kern w:val="2"/>
          <w:lang w:val="en-US" w:eastAsia="zh-CN"/>
        </w:rPr>
      </w:pPr>
      <w:r>
        <w:rPr>
          <w:rFonts w:eastAsia="SimSun"/>
          <w:kern w:val="2"/>
          <w:lang w:val="en-US" w:eastAsia="zh-CN"/>
        </w:rPr>
        <w:t>NOTE:</w:t>
      </w:r>
      <w:r>
        <w:rPr>
          <w:rFonts w:eastAsia="SimSun"/>
          <w:kern w:val="2"/>
          <w:lang w:val="en-US" w:eastAsia="zh-CN"/>
        </w:rPr>
        <w:tab/>
        <w:t>F</w:t>
      </w:r>
      <w:r w:rsidRPr="0034137B">
        <w:rPr>
          <w:rFonts w:eastAsia="SimSun"/>
          <w:kern w:val="2"/>
          <w:lang w:val="en-US" w:eastAsia="zh-CN"/>
        </w:rPr>
        <w:t xml:space="preserve">or this measurement, the expected accuracy is dependent on application scenario, </w:t>
      </w:r>
      <w:r>
        <w:rPr>
          <w:rFonts w:eastAsia="SimSun"/>
          <w:kern w:val="2"/>
          <w:lang w:val="en-US" w:eastAsia="zh-CN"/>
        </w:rPr>
        <w:t>cell load UE configuration and how DRBs are distributed over logical channel groups.</w:t>
      </w:r>
    </w:p>
    <w:p w:rsidR="00E13CDE" w:rsidRDefault="00E13CDE" w:rsidP="00E13CDE">
      <w:pPr>
        <w:pStyle w:val="TAH"/>
        <w:rPr>
          <w:rFonts w:eastAsia="SimSun"/>
          <w:kern w:val="2"/>
          <w:lang w:val="en-US" w:eastAsia="zh-CN"/>
        </w:rPr>
      </w:pPr>
      <w:r>
        <w:rPr>
          <w:lang w:val="en-US"/>
        </w:rPr>
        <w:t>Table 4.1.3.2-1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val="en-US" w:eastAsia="zh-CN"/>
              </w:rPr>
            </w:pPr>
            <w:r w:rsidRPr="00963901">
              <w:rPr>
                <w:rFonts w:ascii="Century" w:eastAsia="MS Mincho" w:hAnsi="Century"/>
                <w:position w:val="-10"/>
              </w:rPr>
              <w:object w:dxaOrig="1260" w:dyaOrig="320">
                <v:shape id="_x0000_i1046" type="#_x0000_t75" style="width:62.8pt;height:16.7pt" o:ole="">
                  <v:imagedata r:id="rId49" o:title=""/>
                </v:shape>
                <o:OLEObject Type="Embed" ProgID="Equation.3" ShapeID="_x0000_i1046" DrawAspect="Content" ObjectID="_1356191154" r:id="rId50"/>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eastAsia="zh-CN"/>
              </w:rPr>
              <w:t>Number of Active UEs in the UL per QCI</w:t>
            </w:r>
            <w:r w:rsidRPr="00963901">
              <w:rPr>
                <w:rFonts w:ascii="Arial" w:eastAsia="SimSun" w:hAnsi="Arial" w:cs="Arial"/>
                <w:kern w:val="2"/>
                <w:lang w:val="en-US" w:eastAsia="zh-CN"/>
              </w:rPr>
              <w:t xml:space="preserve">, averaged during time </w:t>
            </w:r>
            <w:proofErr w:type="gramStart"/>
            <w:r w:rsidRPr="00963901">
              <w:rPr>
                <w:rFonts w:ascii="Arial" w:eastAsia="SimSun" w:hAnsi="Arial" w:cs="Arial"/>
                <w:kern w:val="2"/>
                <w:lang w:val="en-US" w:eastAsia="zh-CN"/>
              </w:rPr>
              <w:t xml:space="preserve">period </w:t>
            </w:r>
            <w:proofErr w:type="gramEnd"/>
            <w:r w:rsidRPr="00963901">
              <w:rPr>
                <w:rFonts w:ascii="Arial" w:eastAsia="SimSun" w:hAnsi="Arial" w:cs="Arial"/>
                <w:kern w:val="2"/>
                <w:position w:val="-4"/>
                <w:lang w:eastAsia="zh-CN"/>
              </w:rPr>
              <w:object w:dxaOrig="220" w:dyaOrig="260">
                <v:shape id="_x0000_i1047" type="#_x0000_t75" style="width:11.5pt;height:13.25pt" o:ole="">
                  <v:imagedata r:id="rId51" o:title=""/>
                </v:shape>
                <o:OLEObject Type="Embed" ProgID="Equation.3" ShapeID="_x0000_i1047" DrawAspect="Content" ObjectID="_1356191155" r:id="rId52"/>
              </w:object>
            </w:r>
            <w:r w:rsidRPr="00963901">
              <w:rPr>
                <w:rFonts w:ascii="Arial" w:eastAsia="SimSun" w:hAnsi="Arial" w:cs="Arial"/>
                <w:kern w:val="2"/>
                <w:lang w:val="en-US" w:eastAsia="zh-CN"/>
              </w:rPr>
              <w:t>. Unit: Integer.</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10"/>
              </w:rPr>
              <w:object w:dxaOrig="900" w:dyaOrig="320">
                <v:shape id="_x0000_i1048" type="#_x0000_t75" style="width:44.95pt;height:16.7pt" o:ole="">
                  <v:imagedata r:id="rId53" o:title=""/>
                </v:shape>
                <o:OLEObject Type="Embed" ProgID="Equation.3" ShapeID="_x0000_i1048" DrawAspect="Content" ObjectID="_1356191156" r:id="rId54"/>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Number of UEs for which there is buffered data for the UL in MAC, RLC or PDCP protocol layers for a Data Radio Bearer of traffic class with QCI = </w:t>
            </w:r>
            <w:r w:rsidRPr="00963901">
              <w:rPr>
                <w:rFonts w:ascii="Century" w:eastAsia="MS Mincho" w:hAnsi="Century"/>
                <w:position w:val="-10"/>
              </w:rPr>
              <w:object w:dxaOrig="380" w:dyaOrig="300">
                <v:shape id="_x0000_i1049" type="#_x0000_t75" style="width:19pt;height:15pt" o:ole="">
                  <v:imagedata r:id="rId55" o:title=""/>
                </v:shape>
                <o:OLEObject Type="Embed" ProgID="Equation.3" ShapeID="_x0000_i1049" DrawAspect="Content" ObjectID="_1356191157" r:id="rId56"/>
              </w:object>
            </w:r>
            <w:r w:rsidRPr="00963901">
              <w:rPr>
                <w:rFonts w:ascii="Arial" w:eastAsia="SimSun" w:hAnsi="Arial" w:cs="Arial"/>
                <w:kern w:val="2"/>
                <w:lang w:val="en-US" w:eastAsia="zh-CN"/>
              </w:rPr>
              <w:t xml:space="preserve"> at sampling occasion.</w:t>
            </w:r>
            <w:r w:rsidRPr="00963901">
              <w:rPr>
                <w:rFonts w:ascii="Century" w:eastAsia="MS Mincho" w:hAnsi="Century"/>
                <w:position w:val="-6"/>
              </w:rPr>
              <w:object w:dxaOrig="139" w:dyaOrig="260">
                <v:shape id="_x0000_i1050" type="#_x0000_t75" style="width:6.9pt;height:13.25pt" o:ole="">
                  <v:imagedata r:id="rId57" o:title=""/>
                </v:shape>
                <o:OLEObject Type="Embed" ProgID="Equation.3" ShapeID="_x0000_i1050" DrawAspect="Content" ObjectID="_1356191158" r:id="rId58"/>
              </w:object>
            </w:r>
          </w:p>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This is a Node B estimation that is expected to be based on Buffer Status Reporting, provided semi-persistent grants  and progress of ongoing HARQ transmissions (by including buffered data for which HARQ transmission has not yet terminated in buffered data).</w:t>
            </w:r>
          </w:p>
          <w:p w:rsidR="00E13CDE" w:rsidRPr="00963901" w:rsidRDefault="00E13CDE" w:rsidP="006F6765">
            <w:pPr>
              <w:rPr>
                <w:rFonts w:ascii="Arial" w:eastAsia="SimSun" w:hAnsi="Arial" w:cs="Arial"/>
                <w:kern w:val="2"/>
                <w:lang w:eastAsia="zh-CN"/>
              </w:rPr>
            </w:pPr>
            <w:r w:rsidRPr="00963901">
              <w:rPr>
                <w:rFonts w:ascii="Arial" w:eastAsia="SimSun" w:hAnsi="Arial" w:cs="Arial"/>
                <w:kern w:val="2"/>
                <w:lang w:eastAsia="zh-CN"/>
              </w:rPr>
              <w:t xml:space="preserve">In addition, the eNB can use </w:t>
            </w:r>
            <w:r w:rsidRPr="00963901">
              <w:rPr>
                <w:rFonts w:ascii="Arial" w:eastAsia="MS Mincho" w:hAnsi="Arial" w:cs="Arial"/>
              </w:rPr>
              <w:t>the analysis of received data in the estimation. In such case, w</w:t>
            </w:r>
            <w:r w:rsidRPr="00963901">
              <w:rPr>
                <w:rFonts w:ascii="Arial" w:eastAsia="SimSun" w:hAnsi="Arial" w:cs="Arial"/>
                <w:kern w:val="2"/>
                <w:lang w:eastAsia="zh-CN"/>
              </w:rPr>
              <w:t xml:space="preserve">hen QCI cannot be determined at the time of the sampling occasion, </w:t>
            </w:r>
            <w:r w:rsidRPr="00963901">
              <w:rPr>
                <w:rFonts w:ascii="Arial" w:eastAsia="MS Mincho" w:hAnsi="Arial" w:cs="Arial"/>
              </w:rPr>
              <w:t xml:space="preserve">eNB can determine QCI </w:t>
            </w:r>
            <w:r w:rsidRPr="00963901">
              <w:rPr>
                <w:rFonts w:ascii="Arial" w:eastAsia="SimSun" w:hAnsi="Arial" w:cs="Arial"/>
                <w:kern w:val="2"/>
                <w:lang w:eastAsia="zh-CN"/>
              </w:rPr>
              <w:t>after successful reception of data.</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6"/>
              </w:rPr>
              <w:object w:dxaOrig="139" w:dyaOrig="260">
                <v:shape id="_x0000_i1051" type="#_x0000_t75" style="width:6.9pt;height:13.25pt" o:ole="">
                  <v:imagedata r:id="rId59" o:title=""/>
                </v:shape>
                <o:OLEObject Type="Embed" ProgID="Equation.3" ShapeID="_x0000_i1051" DrawAspect="Content" ObjectID="_1356191159" r:id="rId60"/>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Sampling occasion during time period</w:t>
            </w:r>
            <w:r w:rsidRPr="00963901">
              <w:rPr>
                <w:rFonts w:ascii="Century" w:eastAsia="MS Mincho" w:hAnsi="Century"/>
                <w:position w:val="-4"/>
              </w:rPr>
              <w:object w:dxaOrig="220" w:dyaOrig="260">
                <v:shape id="_x0000_i1052" type="#_x0000_t75" style="width:11.5pt;height:13.25pt" o:ole="">
                  <v:imagedata r:id="rId44" o:title=""/>
                </v:shape>
                <o:OLEObject Type="Embed" ProgID="Equation.3" ShapeID="_x0000_i1052" DrawAspect="Content" ObjectID="_1356191160" r:id="rId61"/>
              </w:object>
            </w:r>
            <w:r w:rsidRPr="00963901">
              <w:rPr>
                <w:rFonts w:ascii="Arial" w:eastAsia="SimSun" w:hAnsi="Arial" w:cs="Arial"/>
                <w:kern w:val="2"/>
                <w:lang w:eastAsia="zh-CN"/>
              </w:rPr>
              <w:t xml:space="preserve">. A sampling occasion shall occur once every </w:t>
            </w:r>
            <w:r w:rsidRPr="00963901">
              <w:rPr>
                <w:rFonts w:ascii="Century" w:eastAsia="MS Mincho" w:hAnsi="Century"/>
                <w:position w:val="-10"/>
              </w:rPr>
              <w:object w:dxaOrig="240" w:dyaOrig="260">
                <v:shape id="_x0000_i1053" type="#_x0000_t75" style="width:12.1pt;height:13.25pt" o:ole="">
                  <v:imagedata r:id="rId62" o:title=""/>
                </v:shape>
                <o:OLEObject Type="Embed" ProgID="Equation.3" ShapeID="_x0000_i1053" DrawAspect="Content" ObjectID="_1356191161" r:id="rId63"/>
              </w:object>
            </w:r>
            <w:r w:rsidRPr="00963901">
              <w:rPr>
                <w:rFonts w:ascii="Arial" w:eastAsia="SimSun" w:hAnsi="Arial" w:cs="Arial"/>
                <w:kern w:val="2"/>
                <w:lang w:eastAsia="zh-CN"/>
              </w:rPr>
              <w:t xml:space="preserve"> </w:t>
            </w:r>
            <w:proofErr w:type="gramStart"/>
            <w:r w:rsidRPr="00963901">
              <w:rPr>
                <w:rFonts w:ascii="Arial" w:eastAsia="SimSun" w:hAnsi="Arial" w:cs="Arial"/>
                <w:kern w:val="2"/>
                <w:lang w:eastAsia="zh-CN"/>
              </w:rPr>
              <w:t>seconds</w:t>
            </w:r>
            <w:proofErr w:type="gramEnd"/>
            <w:r w:rsidRPr="00963901">
              <w:rPr>
                <w:rFonts w:ascii="Arial" w:eastAsia="SimSun" w:hAnsi="Arial" w:cs="Arial"/>
                <w:kern w:val="2"/>
                <w:lang w:eastAsia="zh-CN"/>
              </w:rPr>
              <w:t>.</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10"/>
              </w:rPr>
              <w:object w:dxaOrig="240" w:dyaOrig="260">
                <v:shape id="_x0000_i1054" type="#_x0000_t75" style="width:12.1pt;height:13.25pt" o:ole="">
                  <v:imagedata r:id="rId64" o:title=""/>
                </v:shape>
                <o:OLEObject Type="Embed" ProgID="Equation.3" ShapeID="_x0000_i1054" DrawAspect="Content" ObjectID="_1356191162" r:id="rId65"/>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Sampling period length</w:t>
            </w:r>
            <w:r w:rsidRPr="00963901">
              <w:rPr>
                <w:rFonts w:ascii="Arial" w:eastAsia="SimSun" w:hAnsi="Arial" w:cs="Arial"/>
                <w:kern w:val="2"/>
                <w:lang w:eastAsia="zh-CN"/>
              </w:rPr>
              <w:t xml:space="preserve">. Unit: second. The sampling period shall be at most 0.1 s. </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10"/>
              </w:rPr>
              <w:object w:dxaOrig="760" w:dyaOrig="320">
                <v:shape id="_x0000_i1055" type="#_x0000_t75" style="width:38pt;height:16.7pt" o:ole="">
                  <v:imagedata r:id="rId66" o:title=""/>
                </v:shape>
                <o:OLEObject Type="Embed" ProgID="Equation.3" ShapeID="_x0000_i1055" DrawAspect="Content" ObjectID="_1356191163" r:id="rId67"/>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Total number of sampling occasions during time </w:t>
            </w:r>
            <w:proofErr w:type="gramStart"/>
            <w:r w:rsidRPr="00963901">
              <w:rPr>
                <w:rFonts w:ascii="Arial" w:eastAsia="SimSun" w:hAnsi="Arial" w:cs="Arial"/>
                <w:kern w:val="2"/>
                <w:lang w:val="en-US" w:eastAsia="zh-CN"/>
              </w:rPr>
              <w:t xml:space="preserve">period  </w:t>
            </w:r>
            <w:proofErr w:type="gramEnd"/>
            <w:r w:rsidRPr="00963901">
              <w:rPr>
                <w:rFonts w:ascii="Century" w:eastAsia="MS Mincho" w:hAnsi="Century"/>
                <w:position w:val="-4"/>
              </w:rPr>
              <w:object w:dxaOrig="220" w:dyaOrig="260">
                <v:shape id="_x0000_i1056" type="#_x0000_t75" style="width:11.5pt;height:13.25pt" o:ole="">
                  <v:imagedata r:id="rId44" o:title=""/>
                </v:shape>
                <o:OLEObject Type="Embed" ProgID="Equation.3" ShapeID="_x0000_i1056" DrawAspect="Content" ObjectID="_1356191164" r:id="rId68"/>
              </w:object>
            </w:r>
            <w:r w:rsidRPr="00963901">
              <w:rPr>
                <w:rFonts w:ascii="Arial" w:eastAsia="SimSun" w:hAnsi="Arial" w:cs="Arial"/>
                <w:kern w:val="2"/>
                <w:lang w:eastAsia="zh-CN"/>
              </w:rPr>
              <w:t xml:space="preserve">. </w:t>
            </w:r>
          </w:p>
        </w:tc>
      </w:tr>
      <w:tr w:rsidR="00E13CDE" w:rsidRPr="00963901" w:rsidTr="006F6765">
        <w:trPr>
          <w:trHeight w:val="179"/>
          <w:jc w:val="center"/>
        </w:trPr>
        <w:tc>
          <w:tcPr>
            <w:tcW w:w="1625" w:type="dxa"/>
            <w:vAlign w:val="center"/>
          </w:tcPr>
          <w:p w:rsidR="00E13CDE" w:rsidRPr="00963901" w:rsidRDefault="00E13CDE" w:rsidP="006F6765">
            <w:pPr>
              <w:rPr>
                <w:rFonts w:ascii="Arial" w:eastAsia="SimSun" w:hAnsi="Arial" w:cs="Arial"/>
                <w:kern w:val="2"/>
                <w:lang w:eastAsia="zh-CN"/>
              </w:rPr>
            </w:pPr>
            <w:r w:rsidRPr="00963901">
              <w:rPr>
                <w:rFonts w:ascii="Century" w:eastAsia="MS Mincho" w:hAnsi="Century"/>
                <w:position w:val="-4"/>
              </w:rPr>
              <w:object w:dxaOrig="220" w:dyaOrig="260">
                <v:shape id="_x0000_i1057" type="#_x0000_t75" style="width:11.5pt;height:13.25pt" o:ole="">
                  <v:imagedata r:id="rId44" o:title=""/>
                </v:shape>
                <o:OLEObject Type="Embed" ProgID="Equation.3" ShapeID="_x0000_i1057" DrawAspect="Content" ObjectID="_1356191165" r:id="rId69"/>
              </w:object>
            </w:r>
          </w:p>
        </w:tc>
        <w:tc>
          <w:tcPr>
            <w:tcW w:w="5035" w:type="dxa"/>
            <w:vAlign w:val="center"/>
          </w:tcPr>
          <w:p w:rsidR="00E13CDE" w:rsidRPr="00963901" w:rsidRDefault="00E13CDE" w:rsidP="006F6765">
            <w:pPr>
              <w:rPr>
                <w:rFonts w:ascii="Arial" w:eastAsia="SimSun" w:hAnsi="Arial" w:cs="Arial"/>
                <w:kern w:val="2"/>
                <w:lang w:val="en-US" w:eastAsia="zh-CN"/>
              </w:rPr>
            </w:pPr>
            <w:r w:rsidRPr="00963901">
              <w:rPr>
                <w:rFonts w:ascii="Arial" w:eastAsia="SimSun" w:hAnsi="Arial" w:cs="Arial"/>
                <w:kern w:val="2"/>
                <w:lang w:val="en-US" w:eastAsia="zh-CN"/>
              </w:rPr>
              <w:t>Time Period during which the measurement is performed, Unit: second.</w:t>
            </w:r>
          </w:p>
        </w:tc>
      </w:tr>
    </w:tbl>
    <w:p w:rsidR="00E13CDE" w:rsidRDefault="00E13CDE" w:rsidP="00E13CDE">
      <w:pPr>
        <w:rPr>
          <w:rFonts w:eastAsia="SimSun"/>
          <w:kern w:val="2"/>
          <w:lang w:val="en-US" w:eastAsia="zh-CN"/>
        </w:rPr>
      </w:pPr>
    </w:p>
    <w:p w:rsidR="00E13CDE" w:rsidRPr="008C14D1" w:rsidRDefault="00E13CDE" w:rsidP="00E13CDE">
      <w:pPr>
        <w:pStyle w:val="Heading3"/>
        <w:rPr>
          <w:lang w:val="en-US"/>
        </w:rPr>
      </w:pPr>
      <w:r w:rsidRPr="008C14D1">
        <w:rPr>
          <w:lang w:val="en-US"/>
        </w:rPr>
        <w:t>PRB usage</w:t>
      </w:r>
      <w:r>
        <w:rPr>
          <w:lang w:val="en-US"/>
        </w:rPr>
        <w:t xml:space="preserve"> per traffic class</w:t>
      </w:r>
      <w:bookmarkEnd w:id="5"/>
    </w:p>
    <w:p w:rsidR="00E13CDE" w:rsidRPr="00A55D11" w:rsidRDefault="00E13CDE" w:rsidP="00E13CDE">
      <w:pPr>
        <w:spacing w:after="137"/>
        <w:rPr>
          <w:lang w:val="en-US" w:eastAsia="ja-JP"/>
        </w:rPr>
      </w:pPr>
      <w:r>
        <w:rPr>
          <w:lang w:val="en-US"/>
        </w:rPr>
        <w:t>Protocol Layer:</w:t>
      </w:r>
      <w:r w:rsidRPr="00A55D11">
        <w:rPr>
          <w:lang w:val="en-US" w:eastAsia="ja-JP"/>
        </w:rPr>
        <w:t xml:space="preserve">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E13CDE" w:rsidTr="006F6765">
        <w:trPr>
          <w:cantSplit/>
          <w:jc w:val="center"/>
        </w:trPr>
        <w:tc>
          <w:tcPr>
            <w:tcW w:w="1951" w:type="dxa"/>
          </w:tcPr>
          <w:p w:rsidR="00E13CDE" w:rsidRDefault="00E13CDE" w:rsidP="006F6765">
            <w:pPr>
              <w:pStyle w:val="TAL"/>
              <w:rPr>
                <w:b/>
              </w:rPr>
            </w:pPr>
            <w:r>
              <w:rPr>
                <w:b/>
              </w:rPr>
              <w:lastRenderedPageBreak/>
              <w:t>Definition</w:t>
            </w:r>
          </w:p>
        </w:tc>
        <w:tc>
          <w:tcPr>
            <w:tcW w:w="7787" w:type="dxa"/>
          </w:tcPr>
          <w:p w:rsidR="00E13CDE" w:rsidRDefault="00E13CDE" w:rsidP="006F6765">
            <w:pPr>
              <w:pStyle w:val="TAL"/>
              <w:rPr>
                <w:lang w:val="en-US"/>
              </w:rPr>
            </w:pPr>
            <w:r>
              <w:rPr>
                <w:lang w:val="en-US"/>
              </w:rPr>
              <w:t>PRB usage per traffic class</w:t>
            </w:r>
            <w:r w:rsidRPr="00365FBF">
              <w:rPr>
                <w:lang w:val="en-US"/>
              </w:rPr>
              <w:t xml:space="preserve">. </w:t>
            </w:r>
            <w:r>
              <w:rPr>
                <w:lang w:val="en-US"/>
              </w:rPr>
              <w:t>This meas</w:t>
            </w:r>
            <w:r w:rsidRPr="0034137B">
              <w:rPr>
                <w:lang w:val="en-US"/>
              </w:rPr>
              <w:t>urement is an aggregate for all UEs in a cell, and is applicable to Dedicated Traffic Channels (DTCH). The reference point is the Service Access</w:t>
            </w:r>
            <w:r>
              <w:rPr>
                <w:lang w:val="en-US"/>
              </w:rPr>
              <w:t xml:space="preserve"> Point between MAC and L1. The measurement</w:t>
            </w:r>
            <w:r>
              <w:t xml:space="preserve"> </w:t>
            </w:r>
            <w:r>
              <w:rPr>
                <w:lang w:val="en-US"/>
              </w:rPr>
              <w:t xml:space="preserve">is done separately for: </w:t>
            </w:r>
          </w:p>
          <w:p w:rsidR="00E13CDE" w:rsidRPr="00EC7D21" w:rsidRDefault="00E13CDE" w:rsidP="006F6765">
            <w:pPr>
              <w:pStyle w:val="TAL"/>
              <w:rPr>
                <w:lang w:val="en-US"/>
              </w:rPr>
            </w:pPr>
            <w:r w:rsidRPr="00EC7D21">
              <w:rPr>
                <w:lang w:val="en-US"/>
              </w:rPr>
              <w:t>-</w:t>
            </w:r>
            <w:r w:rsidRPr="00EC7D21">
              <w:rPr>
                <w:lang w:val="en-US"/>
              </w:rPr>
              <w:tab/>
              <w:t>DL DTCH, for each QCI.</w:t>
            </w:r>
          </w:p>
          <w:p w:rsidR="00E13CDE" w:rsidRPr="00EC7D21" w:rsidRDefault="00E13CDE" w:rsidP="006F6765">
            <w:pPr>
              <w:pStyle w:val="TAL"/>
              <w:rPr>
                <w:lang w:val="en-US"/>
              </w:rPr>
            </w:pPr>
            <w:r w:rsidRPr="00EC7D21">
              <w:rPr>
                <w:lang w:val="en-US"/>
              </w:rPr>
              <w:t>-</w:t>
            </w:r>
            <w:r w:rsidRPr="00EC7D21">
              <w:rPr>
                <w:lang w:val="en-US"/>
              </w:rPr>
              <w:tab/>
              <w:t>UL DTCH, for each QCI</w:t>
            </w:r>
          </w:p>
          <w:p w:rsidR="00E13CDE" w:rsidRDefault="00E13CDE" w:rsidP="006F6765">
            <w:pPr>
              <w:pStyle w:val="TAL"/>
              <w:snapToGrid w:val="0"/>
              <w:rPr>
                <w:lang w:val="en-US"/>
              </w:rPr>
            </w:pPr>
          </w:p>
          <w:p w:rsidR="00E13CDE" w:rsidRDefault="00E13CDE" w:rsidP="006F6765">
            <w:pPr>
              <w:pStyle w:val="TAL"/>
              <w:rPr>
                <w:lang w:val="en-US"/>
              </w:rPr>
            </w:pPr>
            <w:r>
              <w:rPr>
                <w:lang w:val="en-US"/>
              </w:rPr>
              <w:t>Detailed Definitions:</w:t>
            </w:r>
          </w:p>
          <w:p w:rsidR="00E13CDE" w:rsidRDefault="00E13CDE" w:rsidP="006F6765">
            <w:pPr>
              <w:pStyle w:val="TAL"/>
              <w:snapToGrid w:val="0"/>
              <w:rPr>
                <w:lang w:val="en-US"/>
              </w:rPr>
            </w:pPr>
          </w:p>
          <w:p w:rsidR="00E13CDE" w:rsidRDefault="00D71D3F" w:rsidP="006F6765">
            <w:pPr>
              <w:pStyle w:val="TAL"/>
              <w:rPr>
                <w:lang w:val="en-US"/>
              </w:rPr>
            </w:pPr>
            <w:r w:rsidRPr="00D71D3F">
              <w:rPr>
                <w:position w:val="-30"/>
                <w:lang w:val="en-US"/>
              </w:rPr>
              <w:pict>
                <v:shape id="_x0000_i1058" type="#_x0000_t75" style="width:218.9pt;height:33.4pt">
                  <v:imagedata r:id="rId70" o:title=""/>
                </v:shape>
              </w:pict>
            </w:r>
            <w:r w:rsidR="00E13CDE">
              <w:rPr>
                <w:lang w:val="en-US"/>
              </w:rPr>
              <w:t>, where</w:t>
            </w:r>
          </w:p>
          <w:p w:rsidR="00E13CDE" w:rsidRDefault="00E13CDE" w:rsidP="006F6765">
            <w:pPr>
              <w:pStyle w:val="TAL"/>
              <w:rPr>
                <w:lang w:val="en-US"/>
              </w:rPr>
            </w:pPr>
            <w:proofErr w:type="gramStart"/>
            <w:r>
              <w:rPr>
                <w:lang w:val="en-US"/>
              </w:rPr>
              <w:t>explanations</w:t>
            </w:r>
            <w:proofErr w:type="gramEnd"/>
            <w:r>
              <w:rPr>
                <w:lang w:val="en-US"/>
              </w:rPr>
              <w:t xml:space="preserve"> can be found in the table 4.1.1.2-1 below.</w:t>
            </w:r>
          </w:p>
          <w:p w:rsidR="00E13CDE" w:rsidRDefault="00E13CDE" w:rsidP="006F6765">
            <w:pPr>
              <w:pStyle w:val="TAL"/>
              <w:snapToGrid w:val="0"/>
              <w:rPr>
                <w:lang w:val="en-US"/>
              </w:rPr>
            </w:pPr>
          </w:p>
          <w:p w:rsidR="00E13CDE" w:rsidRPr="003C7369" w:rsidRDefault="00E13CDE" w:rsidP="006F6765">
            <w:pPr>
              <w:pStyle w:val="TAL"/>
              <w:rPr>
                <w:lang w:val="en-US"/>
              </w:rPr>
            </w:pPr>
          </w:p>
          <w:p w:rsidR="00E13CDE" w:rsidRDefault="00E13CDE" w:rsidP="006F6765">
            <w:pPr>
              <w:pStyle w:val="TAL"/>
              <w:rPr>
                <w:lang w:val="en-US"/>
              </w:rPr>
            </w:pPr>
            <w:r w:rsidRPr="005B4E50">
              <w:rPr>
                <w:position w:val="-30"/>
                <w:lang w:val="en-US"/>
              </w:rPr>
              <w:object w:dxaOrig="2840" w:dyaOrig="720">
                <v:shape id="_x0000_i1059" type="#_x0000_t75" style="width:142.85pt;height:36.3pt" o:ole="">
                  <v:imagedata r:id="rId71" o:title=""/>
                </v:shape>
                <o:OLEObject Type="Embed" ProgID="Equation.3" ShapeID="_x0000_i1059" DrawAspect="Content" ObjectID="_1356191166" r:id="rId72"/>
              </w:object>
            </w:r>
            <w:r>
              <w:rPr>
                <w:lang w:val="en-US"/>
              </w:rPr>
              <w:t xml:space="preserve"> , where</w:t>
            </w:r>
          </w:p>
          <w:p w:rsidR="00E13CDE" w:rsidRPr="00DC514F" w:rsidRDefault="00E13CDE" w:rsidP="006F6765">
            <w:pPr>
              <w:pStyle w:val="TAL"/>
              <w:rPr>
                <w:lang w:val="en-US"/>
              </w:rPr>
            </w:pPr>
            <w:proofErr w:type="gramStart"/>
            <w:r>
              <w:rPr>
                <w:lang w:val="en-US"/>
              </w:rPr>
              <w:t>explanations</w:t>
            </w:r>
            <w:proofErr w:type="gramEnd"/>
            <w:r>
              <w:rPr>
                <w:lang w:val="en-US"/>
              </w:rPr>
              <w:t xml:space="preserve"> can be found in the table 4.1.1.2-2 below.</w:t>
            </w:r>
          </w:p>
        </w:tc>
      </w:tr>
    </w:tbl>
    <w:p w:rsidR="00E13CDE" w:rsidRDefault="00E13CDE" w:rsidP="00E13CDE">
      <w:pPr>
        <w:spacing w:after="137"/>
        <w:rPr>
          <w:lang w:val="en-US" w:eastAsia="ja-JP"/>
        </w:rPr>
      </w:pPr>
    </w:p>
    <w:p w:rsidR="00E13CDE" w:rsidRDefault="00E13CDE" w:rsidP="00E13CDE">
      <w:pPr>
        <w:pStyle w:val="TAH"/>
        <w:rPr>
          <w:lang w:val="en-US" w:eastAsia="ja-JP"/>
        </w:rPr>
      </w:pPr>
      <w:r>
        <w:rPr>
          <w:lang w:val="en-US"/>
        </w:rPr>
        <w:t>Table 4.1.1.2-1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E13CDE" w:rsidRPr="00963901" w:rsidTr="006F6765">
        <w:trPr>
          <w:trHeight w:val="179"/>
          <w:jc w:val="center"/>
        </w:trPr>
        <w:tc>
          <w:tcPr>
            <w:tcW w:w="162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position w:val="-10"/>
              </w:rPr>
              <w:object w:dxaOrig="1100" w:dyaOrig="320">
                <v:shape id="_x0000_i1060" type="#_x0000_t75" style="width:54.7pt;height:16.7pt" o:ole="">
                  <v:imagedata r:id="rId73" o:title=""/>
                </v:shape>
                <o:OLEObject Type="Embed" ProgID="Equation.3" ShapeID="_x0000_i1060" DrawAspect="Content" ObjectID="_1356191167" r:id="rId74"/>
              </w:obje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lang w:val="en-US"/>
              </w:rPr>
              <w:t xml:space="preserve">Absolute PRB usage per traffic class. A count of full or partial physical resource blocks. </w:t>
            </w:r>
          </w:p>
        </w:tc>
      </w:tr>
      <w:tr w:rsidR="00E13CDE" w:rsidRPr="00963901" w:rsidTr="006F6765">
        <w:trPr>
          <w:trHeight w:val="70"/>
          <w:jc w:val="center"/>
        </w:trPr>
        <w:tc>
          <w:tcPr>
            <w:tcW w:w="1625" w:type="dxa"/>
            <w:vAlign w:val="center"/>
          </w:tcPr>
          <w:p w:rsidR="00E13CDE" w:rsidRPr="00963901" w:rsidRDefault="00E13CDE" w:rsidP="006F6765">
            <w:pPr>
              <w:pStyle w:val="TAL"/>
              <w:widowControl w:val="0"/>
              <w:snapToGrid w:val="0"/>
              <w:jc w:val="both"/>
              <w:rPr>
                <w:rFonts w:eastAsia="MS Mincho"/>
              </w:rPr>
            </w:pPr>
            <w:r w:rsidRPr="00963901">
              <w:rPr>
                <w:rFonts w:eastAsia="MS Mincho"/>
                <w:position w:val="-4"/>
              </w:rPr>
              <w:object w:dxaOrig="220" w:dyaOrig="260">
                <v:shape id="_x0000_i1061" type="#_x0000_t75" style="width:11.5pt;height:13.25pt" o:ole="">
                  <v:imagedata r:id="rId12" o:title=""/>
                </v:shape>
                <o:OLEObject Type="Embed" ProgID="Equation.3" ShapeID="_x0000_i1061" DrawAspect="Content" ObjectID="_1356191168" r:id="rId75"/>
              </w:obje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lang w:val="en-US"/>
              </w:rPr>
              <w:t>The time period during which the measurement is performed (in TTIs)</w:t>
            </w:r>
          </w:p>
        </w:tc>
      </w:tr>
      <w:tr w:rsidR="00E13CDE" w:rsidRPr="00963901" w:rsidTr="006F6765">
        <w:trPr>
          <w:trHeight w:val="536"/>
          <w:jc w:val="center"/>
        </w:trPr>
        <w:tc>
          <w:tcPr>
            <w:tcW w:w="1625" w:type="dxa"/>
            <w:vAlign w:val="center"/>
          </w:tcPr>
          <w:p w:rsidR="00E13CDE" w:rsidRPr="00963901" w:rsidRDefault="00E13CDE" w:rsidP="006F6765">
            <w:pPr>
              <w:pStyle w:val="TAL"/>
              <w:widowControl w:val="0"/>
              <w:snapToGrid w:val="0"/>
              <w:jc w:val="both"/>
              <w:rPr>
                <w:rFonts w:eastAsia="MS Mincho"/>
              </w:rPr>
            </w:pPr>
            <w:r w:rsidRPr="00963901">
              <w:rPr>
                <w:rFonts w:eastAsia="MS Mincho"/>
                <w:position w:val="-6"/>
              </w:rPr>
              <w:object w:dxaOrig="139" w:dyaOrig="240">
                <v:shape id="_x0000_i1062" type="#_x0000_t75" style="width:6.9pt;height:12.1pt" o:ole="">
                  <v:imagedata r:id="rId76" o:title=""/>
                </v:shape>
                <o:OLEObject Type="Embed" ProgID="Equation.3" ShapeID="_x0000_i1062" DrawAspect="Content" ObjectID="_1356191169" r:id="rId77"/>
              </w:obje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rPr>
              <w:t xml:space="preserve">A </w:t>
            </w:r>
            <w:r w:rsidRPr="00963901">
              <w:rPr>
                <w:rFonts w:eastAsia="MS Mincho"/>
                <w:lang w:val="en-US"/>
              </w:rPr>
              <w:t xml:space="preserve">transport block in time period </w:t>
            </w:r>
            <w:r w:rsidRPr="00963901">
              <w:rPr>
                <w:rFonts w:eastAsia="MS Mincho"/>
                <w:position w:val="-4"/>
              </w:rPr>
              <w:object w:dxaOrig="220" w:dyaOrig="260">
                <v:shape id="_x0000_i1063" type="#_x0000_t75" style="width:11.5pt;height:13.25pt" o:ole="">
                  <v:imagedata r:id="rId12" o:title=""/>
                </v:shape>
                <o:OLEObject Type="Embed" ProgID="Equation.3" ShapeID="_x0000_i1063" DrawAspect="Content" ObjectID="_1356191170" r:id="rId78"/>
              </w:object>
            </w:r>
            <w:r w:rsidRPr="00963901">
              <w:rPr>
                <w:rFonts w:eastAsia="MS Mincho"/>
                <w:lang w:val="en-US"/>
              </w:rPr>
              <w:t>that contain DTCH data. Initial transmissions and HARQ retransmissions shall be counted.</w:t>
            </w:r>
          </w:p>
        </w:tc>
      </w:tr>
      <w:tr w:rsidR="00E13CDE" w:rsidRPr="00963901" w:rsidTr="006F6765">
        <w:trPr>
          <w:trHeight w:val="538"/>
          <w:jc w:val="center"/>
        </w:trPr>
        <w:tc>
          <w:tcPr>
            <w:tcW w:w="1625" w:type="dxa"/>
            <w:vAlign w:val="center"/>
          </w:tcPr>
          <w:p w:rsidR="00E13CDE" w:rsidRPr="00963901" w:rsidRDefault="00D71D3F" w:rsidP="006F6765">
            <w:pPr>
              <w:pStyle w:val="TAL"/>
              <w:widowControl w:val="0"/>
              <w:snapToGrid w:val="0"/>
              <w:jc w:val="both"/>
              <w:rPr>
                <w:rFonts w:eastAsia="MS Mincho"/>
              </w:rPr>
            </w:pPr>
            <w:r w:rsidRPr="00D71D3F">
              <w:rPr>
                <w:rFonts w:eastAsia="MS Mincho"/>
                <w:color w:val="0070C0"/>
                <w:position w:val="-10"/>
              </w:rPr>
              <w:pict>
                <v:shape id="_x0000_i1064" type="#_x0000_t75" style="width:23.05pt;height:16.15pt">
                  <v:imagedata r:id="rId79" o:title=""/>
                </v:shape>
              </w:pi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hint="eastAsia"/>
              </w:rPr>
              <w:t xml:space="preserve">The set of </w:t>
            </w:r>
            <w:r w:rsidRPr="00963901">
              <w:rPr>
                <w:rFonts w:eastAsia="MS Mincho"/>
              </w:rPr>
              <w:t>physical resource blocks</w:t>
            </w:r>
            <w:r w:rsidRPr="00963901">
              <w:rPr>
                <w:rFonts w:eastAsia="MS Mincho" w:hint="eastAsia"/>
              </w:rPr>
              <w:t xml:space="preserve"> </w:t>
            </w:r>
            <w:r w:rsidRPr="00963901">
              <w:rPr>
                <w:rFonts w:eastAsia="MS Mincho"/>
              </w:rPr>
              <w:t xml:space="preserve">used for transmission of transport </w:t>
            </w:r>
            <w:proofErr w:type="gramStart"/>
            <w:r w:rsidRPr="00963901">
              <w:rPr>
                <w:rFonts w:eastAsia="MS Mincho"/>
              </w:rPr>
              <w:t>block</w:t>
            </w:r>
            <w:r w:rsidRPr="00963901">
              <w:rPr>
                <w:rFonts w:eastAsia="MS Mincho"/>
                <w:lang w:val="en-US"/>
              </w:rPr>
              <w:t xml:space="preserve"> </w:t>
            </w:r>
            <w:proofErr w:type="gramEnd"/>
            <w:r w:rsidRPr="00963901">
              <w:rPr>
                <w:rFonts w:eastAsia="MS Mincho"/>
                <w:position w:val="-6"/>
              </w:rPr>
              <w:object w:dxaOrig="139" w:dyaOrig="240">
                <v:shape id="_x0000_i1065" type="#_x0000_t75" style="width:6.9pt;height:12.1pt" o:ole="">
                  <v:imagedata r:id="rId80" o:title=""/>
                </v:shape>
                <o:OLEObject Type="Embed" ProgID="Equation.3" ShapeID="_x0000_i1065" DrawAspect="Content" ObjectID="_1356191171" r:id="rId81"/>
              </w:object>
            </w:r>
            <w:r w:rsidRPr="00963901">
              <w:rPr>
                <w:rFonts w:eastAsia="MS Mincho"/>
                <w:lang w:val="en-US"/>
              </w:rPr>
              <w:t>.</w:t>
            </w:r>
          </w:p>
        </w:tc>
      </w:tr>
      <w:tr w:rsidR="00E13CDE" w:rsidRPr="00963901" w:rsidTr="006F6765">
        <w:trPr>
          <w:trHeight w:val="538"/>
          <w:jc w:val="center"/>
        </w:trPr>
        <w:tc>
          <w:tcPr>
            <w:tcW w:w="1625" w:type="dxa"/>
            <w:vAlign w:val="center"/>
          </w:tcPr>
          <w:p w:rsidR="00E13CDE" w:rsidRPr="00963901" w:rsidRDefault="00D71D3F" w:rsidP="006F6765">
            <w:pPr>
              <w:pStyle w:val="TAL"/>
              <w:widowControl w:val="0"/>
              <w:jc w:val="both"/>
              <w:rPr>
                <w:rFonts w:eastAsia="MS Mincho"/>
              </w:rPr>
            </w:pPr>
            <w:r w:rsidRPr="00D71D3F">
              <w:rPr>
                <w:rFonts w:eastAsia="MS Mincho"/>
                <w:position w:val="-10"/>
              </w:rPr>
              <w:pict>
                <v:shape id="_x0000_i1066" type="#_x0000_t75" style="width:31.7pt;height:16.15pt">
                  <v:imagedata r:id="rId82" o:title=""/>
                </v:shape>
              </w:pict>
            </w:r>
          </w:p>
        </w:tc>
        <w:tc>
          <w:tcPr>
            <w:tcW w:w="5035" w:type="dxa"/>
            <w:vAlign w:val="center"/>
          </w:tcPr>
          <w:p w:rsidR="00E13CDE" w:rsidRPr="00963901" w:rsidRDefault="00E13CDE" w:rsidP="006F6765">
            <w:pPr>
              <w:pStyle w:val="TAL"/>
              <w:widowControl w:val="0"/>
              <w:snapToGrid w:val="0"/>
              <w:jc w:val="both"/>
              <w:rPr>
                <w:rFonts w:eastAsia="MS Mincho"/>
              </w:rPr>
            </w:pPr>
            <w:r w:rsidRPr="00963901">
              <w:rPr>
                <w:rFonts w:eastAsia="MS Mincho"/>
              </w:rPr>
              <w:t xml:space="preserve">The number of transport blocks that are currently sharing </w:t>
            </w:r>
            <w:proofErr w:type="gramStart"/>
            <w:r w:rsidRPr="00963901">
              <w:rPr>
                <w:rFonts w:eastAsia="MS Mincho"/>
              </w:rPr>
              <w:t xml:space="preserve">PRB </w:t>
            </w:r>
            <w:proofErr w:type="gramEnd"/>
            <w:r w:rsidRPr="00963901">
              <w:rPr>
                <w:rFonts w:eastAsia="MS Mincho"/>
                <w:position w:val="-10"/>
              </w:rPr>
              <w:object w:dxaOrig="240" w:dyaOrig="260">
                <v:shape id="_x0000_i1067" type="#_x0000_t75" style="width:12.1pt;height:13.25pt" o:ole="">
                  <v:imagedata r:id="rId83" o:title=""/>
                </v:shape>
                <o:OLEObject Type="Embed" ProgID="Equation.3" ShapeID="_x0000_i1067" DrawAspect="Content" ObjectID="_1356191172" r:id="rId84"/>
              </w:object>
            </w:r>
            <w:r w:rsidRPr="00963901">
              <w:rPr>
                <w:rFonts w:eastAsia="MS Mincho"/>
              </w:rPr>
              <w:t>.</w:t>
            </w:r>
          </w:p>
        </w:tc>
      </w:tr>
      <w:tr w:rsidR="00E13CDE" w:rsidRPr="00963901" w:rsidTr="006F6765">
        <w:trPr>
          <w:trHeight w:val="540"/>
          <w:jc w:val="center"/>
        </w:trPr>
        <w:tc>
          <w:tcPr>
            <w:tcW w:w="1625" w:type="dxa"/>
            <w:vAlign w:val="center"/>
          </w:tcPr>
          <w:p w:rsidR="00E13CDE" w:rsidRPr="00963901" w:rsidRDefault="00E13CDE" w:rsidP="006F6765">
            <w:pPr>
              <w:pStyle w:val="TAL"/>
              <w:widowControl w:val="0"/>
              <w:snapToGrid w:val="0"/>
              <w:jc w:val="both"/>
              <w:rPr>
                <w:rFonts w:eastAsia="MS Mincho"/>
              </w:rPr>
            </w:pPr>
            <w:r w:rsidRPr="00963901">
              <w:rPr>
                <w:rFonts w:eastAsia="MS Mincho"/>
                <w:position w:val="-10"/>
              </w:rPr>
              <w:object w:dxaOrig="780" w:dyaOrig="320">
                <v:shape id="_x0000_i1068" type="#_x0000_t75" style="width:39.15pt;height:16.7pt" o:ole="">
                  <v:imagedata r:id="rId85" o:title=""/>
                </v:shape>
                <o:OLEObject Type="Embed" ProgID="Equation.3" ShapeID="_x0000_i1068" DrawAspect="Content" ObjectID="_1356191173" r:id="rId86"/>
              </w:object>
            </w:r>
            <w:r w:rsidRPr="00963901">
              <w:rPr>
                <w:rFonts w:eastAsia="MS Mincho"/>
              </w:rPr>
              <w:t>)</w:t>
            </w:r>
            <w:r w:rsidRPr="00963901">
              <w:rPr>
                <w:rFonts w:eastAsia="MS Mincho"/>
                <w:lang w:val="en-US"/>
              </w:rPr>
              <w:t xml:space="preserve"> </w: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rPr>
              <w:t>T</w:t>
            </w:r>
            <w:r w:rsidRPr="00963901">
              <w:rPr>
                <w:rFonts w:eastAsia="MS Mincho"/>
                <w:lang w:val="en-US"/>
              </w:rPr>
              <w:t>he total number of DTCH bits for DTCHs with QCI =</w:t>
            </w:r>
            <w:r w:rsidRPr="00963901">
              <w:rPr>
                <w:rFonts w:eastAsia="MS Mincho"/>
                <w:position w:val="-10"/>
              </w:rPr>
              <w:object w:dxaOrig="380" w:dyaOrig="300">
                <v:shape id="_x0000_i1069" type="#_x0000_t75" style="width:19pt;height:15pt" o:ole="">
                  <v:imagedata r:id="rId87" o:title=""/>
                </v:shape>
                <o:OLEObject Type="Embed" ProgID="Equation.3" ShapeID="_x0000_i1069" DrawAspect="Content" ObjectID="_1356191174" r:id="rId88"/>
              </w:object>
            </w:r>
            <w:r w:rsidRPr="00963901">
              <w:rPr>
                <w:rFonts w:eastAsia="MS Mincho"/>
                <w:lang w:val="en-US"/>
              </w:rPr>
              <w:t xml:space="preserve">, carried in transport block </w:t>
            </w:r>
            <w:r w:rsidRPr="00963901">
              <w:rPr>
                <w:rFonts w:eastAsia="MS Mincho"/>
                <w:position w:val="-6"/>
              </w:rPr>
              <w:object w:dxaOrig="139" w:dyaOrig="240">
                <v:shape id="_x0000_i1070" type="#_x0000_t75" style="width:6.9pt;height:12.1pt" o:ole="">
                  <v:imagedata r:id="rId80" o:title=""/>
                </v:shape>
                <o:OLEObject Type="Embed" ProgID="Equation.3" ShapeID="_x0000_i1070" DrawAspect="Content" ObjectID="_1356191175" r:id="rId89"/>
              </w:object>
            </w:r>
          </w:p>
        </w:tc>
      </w:tr>
      <w:tr w:rsidR="00E13CDE" w:rsidRPr="00963901" w:rsidTr="006F6765">
        <w:trPr>
          <w:trHeight w:val="70"/>
          <w:jc w:val="center"/>
        </w:trPr>
        <w:tc>
          <w:tcPr>
            <w:tcW w:w="1625" w:type="dxa"/>
            <w:vAlign w:val="center"/>
          </w:tcPr>
          <w:p w:rsidR="00E13CDE" w:rsidRPr="00963901" w:rsidRDefault="00E13CDE" w:rsidP="006F6765">
            <w:pPr>
              <w:pStyle w:val="TAL"/>
              <w:widowControl w:val="0"/>
              <w:snapToGrid w:val="0"/>
              <w:jc w:val="both"/>
              <w:rPr>
                <w:rFonts w:eastAsia="MS Mincho"/>
              </w:rPr>
            </w:pPr>
            <w:r w:rsidRPr="00963901">
              <w:rPr>
                <w:rFonts w:eastAsia="MS Mincho"/>
                <w:position w:val="-10"/>
              </w:rPr>
              <w:object w:dxaOrig="480" w:dyaOrig="320">
                <v:shape id="_x0000_i1071" type="#_x0000_t75" style="width:24.2pt;height:16.7pt" o:ole="">
                  <v:imagedata r:id="rId90" o:title=""/>
                </v:shape>
                <o:OLEObject Type="Embed" ProgID="Equation.3" ShapeID="_x0000_i1071" DrawAspect="Content" ObjectID="_1356191176" r:id="rId91"/>
              </w:obje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rPr>
              <w:t>T</w:t>
            </w:r>
            <w:r w:rsidRPr="00963901">
              <w:rPr>
                <w:rFonts w:eastAsia="MS Mincho"/>
                <w:lang w:val="en-US"/>
              </w:rPr>
              <w:t xml:space="preserve">he total number of DTCH and DCCH bits carried in transport </w:t>
            </w:r>
            <w:proofErr w:type="gramStart"/>
            <w:r w:rsidRPr="00963901">
              <w:rPr>
                <w:rFonts w:eastAsia="MS Mincho"/>
                <w:lang w:val="en-US"/>
              </w:rPr>
              <w:t xml:space="preserve">block </w:t>
            </w:r>
            <w:proofErr w:type="gramEnd"/>
            <w:r w:rsidRPr="00963901">
              <w:rPr>
                <w:rFonts w:eastAsia="MS Mincho"/>
                <w:position w:val="-6"/>
              </w:rPr>
              <w:object w:dxaOrig="139" w:dyaOrig="240">
                <v:shape id="_x0000_i1072" type="#_x0000_t75" style="width:6.9pt;height:12.1pt" o:ole="">
                  <v:imagedata r:id="rId80" o:title=""/>
                </v:shape>
                <o:OLEObject Type="Embed" ProgID="Equation.3" ShapeID="_x0000_i1072" DrawAspect="Content" ObjectID="_1356191177" r:id="rId92"/>
              </w:object>
            </w:r>
            <w:r w:rsidRPr="00963901">
              <w:rPr>
                <w:rFonts w:eastAsia="MS Mincho"/>
              </w:rPr>
              <w:t>.</w:t>
            </w:r>
          </w:p>
        </w:tc>
      </w:tr>
      <w:tr w:rsidR="00E13CDE" w:rsidRPr="00963901" w:rsidTr="006F6765">
        <w:trPr>
          <w:trHeight w:val="70"/>
          <w:jc w:val="center"/>
        </w:trPr>
        <w:tc>
          <w:tcPr>
            <w:tcW w:w="1625" w:type="dxa"/>
            <w:vAlign w:val="center"/>
          </w:tcPr>
          <w:p w:rsidR="00E13CDE" w:rsidRPr="00963901" w:rsidRDefault="00E13CDE" w:rsidP="00601920">
            <w:pPr>
              <w:pStyle w:val="TAL"/>
              <w:widowControl w:val="0"/>
              <w:snapToGrid w:val="0"/>
              <w:spacing w:afterLines="50"/>
              <w:jc w:val="both"/>
              <w:rPr>
                <w:rFonts w:eastAsia="MS Mincho"/>
              </w:rPr>
            </w:pPr>
            <w:r w:rsidRPr="00963901">
              <w:rPr>
                <w:rFonts w:eastAsia="MS Mincho"/>
                <w:position w:val="-10"/>
              </w:rPr>
              <w:object w:dxaOrig="520" w:dyaOrig="320">
                <v:shape id="_x0000_i1073" type="#_x0000_t75" style="width:26.5pt;height:16.7pt" o:ole="">
                  <v:imagedata r:id="rId93" o:title=""/>
                </v:shape>
                <o:OLEObject Type="Embed" ProgID="Equation.3" ShapeID="_x0000_i1073" DrawAspect="Content" ObjectID="_1356191178" r:id="rId94"/>
              </w:object>
            </w:r>
          </w:p>
        </w:tc>
        <w:tc>
          <w:tcPr>
            <w:tcW w:w="5035" w:type="dxa"/>
            <w:vAlign w:val="center"/>
          </w:tcPr>
          <w:p w:rsidR="00E13CDE" w:rsidRPr="00963901" w:rsidRDefault="00E13CDE" w:rsidP="00601920">
            <w:pPr>
              <w:pStyle w:val="TAL"/>
              <w:widowControl w:val="0"/>
              <w:snapToGrid w:val="0"/>
              <w:spacing w:afterLines="50"/>
              <w:jc w:val="both"/>
              <w:rPr>
                <w:rFonts w:eastAsia="MS Mincho"/>
              </w:rPr>
            </w:pPr>
            <w:r w:rsidRPr="00963901">
              <w:rPr>
                <w:rFonts w:eastAsia="MS Mincho"/>
                <w:lang w:val="en-US"/>
              </w:rPr>
              <w:t xml:space="preserve">If multiplexing is taken into account: </w:t>
            </w:r>
            <w:r w:rsidRPr="00963901">
              <w:rPr>
                <w:rFonts w:eastAsia="MS Mincho"/>
                <w:position w:val="-10"/>
              </w:rPr>
              <w:object w:dxaOrig="859" w:dyaOrig="320">
                <v:shape id="_x0000_i1074" type="#_x0000_t75" style="width:44.35pt;height:16.7pt" o:ole="">
                  <v:imagedata r:id="rId95" o:title=""/>
                </v:shape>
                <o:OLEObject Type="Embed" ProgID="Equation.3" ShapeID="_x0000_i1074" DrawAspect="Content" ObjectID="_1356191179" r:id="rId96"/>
              </w:object>
            </w:r>
            <w:r w:rsidRPr="00963901">
              <w:rPr>
                <w:rFonts w:eastAsia="MS Mincho"/>
              </w:rPr>
              <w:t xml:space="preserve"> always. If multiplexing is not taken into account:</w:t>
            </w:r>
            <w:r w:rsidRPr="00963901">
              <w:rPr>
                <w:rFonts w:eastAsia="MS Mincho"/>
                <w:position w:val="-10"/>
              </w:rPr>
              <w:object w:dxaOrig="859" w:dyaOrig="320">
                <v:shape id="_x0000_i1075" type="#_x0000_t75" style="width:44.35pt;height:16.7pt" o:ole="">
                  <v:imagedata r:id="rId95" o:title=""/>
                </v:shape>
                <o:OLEObject Type="Embed" ProgID="Equation.3" ShapeID="_x0000_i1075" DrawAspect="Content" ObjectID="_1356191180" r:id="rId97"/>
              </w:object>
            </w:r>
            <w:r w:rsidRPr="00963901">
              <w:rPr>
                <w:rFonts w:eastAsia="MS Mincho"/>
              </w:rPr>
              <w:t xml:space="preserve"> if transport block </w:t>
            </w:r>
            <w:r w:rsidRPr="00963901">
              <w:rPr>
                <w:rFonts w:eastAsia="MS Mincho"/>
                <w:position w:val="-6"/>
              </w:rPr>
              <w:object w:dxaOrig="139" w:dyaOrig="240">
                <v:shape id="_x0000_i1076" type="#_x0000_t75" style="width:6.9pt;height:12.1pt" o:ole="">
                  <v:imagedata r:id="rId80" o:title=""/>
                </v:shape>
                <o:OLEObject Type="Embed" ProgID="Equation.3" ShapeID="_x0000_i1076" DrawAspect="Content" ObjectID="_1356191181" r:id="rId98"/>
              </w:object>
            </w:r>
            <w:r w:rsidRPr="00963901">
              <w:rPr>
                <w:rFonts w:eastAsia="MS Mincho"/>
              </w:rPr>
              <w:t xml:space="preserve"> carries data corresponding to only one </w:t>
            </w:r>
            <w:proofErr w:type="gramStart"/>
            <w:r w:rsidRPr="00963901">
              <w:rPr>
                <w:rFonts w:eastAsia="MS Mincho"/>
                <w:lang w:val="en-US"/>
              </w:rPr>
              <w:t>QCI</w:t>
            </w:r>
            <w:r w:rsidRPr="00963901">
              <w:rPr>
                <w:rFonts w:eastAsia="MS Mincho"/>
              </w:rPr>
              <w:t xml:space="preserve">  and</w:t>
            </w:r>
            <w:proofErr w:type="gramEnd"/>
            <w:r w:rsidRPr="00963901">
              <w:rPr>
                <w:rFonts w:eastAsia="MS Mincho"/>
              </w:rPr>
              <w:t xml:space="preserve">: </w:t>
            </w:r>
            <w:r w:rsidRPr="00963901">
              <w:rPr>
                <w:rFonts w:eastAsia="MS Mincho"/>
                <w:position w:val="-10"/>
              </w:rPr>
              <w:object w:dxaOrig="900" w:dyaOrig="320">
                <v:shape id="_x0000_i1077" type="#_x0000_t75" style="width:44.95pt;height:16.7pt" o:ole="">
                  <v:imagedata r:id="rId99" o:title=""/>
                </v:shape>
                <o:OLEObject Type="Embed" ProgID="Equation.3" ShapeID="_x0000_i1077" DrawAspect="Content" ObjectID="_1356191182" r:id="rId100"/>
              </w:object>
            </w:r>
            <w:r w:rsidRPr="00963901">
              <w:rPr>
                <w:rFonts w:eastAsia="MS Mincho"/>
              </w:rPr>
              <w:t xml:space="preserve">otherwise. It is up to implementation if to take multiplexing into account or not. </w:t>
            </w:r>
          </w:p>
        </w:tc>
      </w:tr>
    </w:tbl>
    <w:p w:rsidR="00E13CDE" w:rsidRDefault="00E13CDE" w:rsidP="00E13CDE">
      <w:pPr>
        <w:spacing w:after="137"/>
        <w:rPr>
          <w:lang w:val="en-US" w:eastAsia="ja-JP"/>
        </w:rPr>
      </w:pPr>
    </w:p>
    <w:p w:rsidR="00E13CDE" w:rsidRDefault="00E13CDE" w:rsidP="00E13CDE">
      <w:pPr>
        <w:pStyle w:val="TAH"/>
        <w:rPr>
          <w:lang w:val="en-US" w:eastAsia="ja-JP"/>
        </w:rPr>
      </w:pPr>
      <w:r>
        <w:rPr>
          <w:lang w:val="en-US"/>
        </w:rPr>
        <w:t>Table 4.1.1.2-2</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E13CDE" w:rsidRPr="00963901" w:rsidTr="006F6765">
        <w:trPr>
          <w:trHeight w:val="179"/>
          <w:jc w:val="center"/>
        </w:trPr>
        <w:tc>
          <w:tcPr>
            <w:tcW w:w="162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position w:val="-10"/>
              </w:rPr>
              <w:object w:dxaOrig="780" w:dyaOrig="320">
                <v:shape id="_x0000_i1078" type="#_x0000_t75" style="width:39.15pt;height:16.7pt" o:ole="">
                  <v:imagedata r:id="rId101" o:title=""/>
                </v:shape>
                <o:OLEObject Type="Embed" ProgID="Equation.3" ShapeID="_x0000_i1078" DrawAspect="Content" ObjectID="_1356191183" r:id="rId102"/>
              </w:obje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lang w:val="en-US"/>
              </w:rPr>
              <w:t xml:space="preserve">PRB usage per traffic class. Percentage of PRBs used for a certain </w:t>
            </w:r>
            <w:proofErr w:type="spellStart"/>
            <w:r w:rsidRPr="00963901">
              <w:rPr>
                <w:rFonts w:eastAsia="MS Mincho"/>
                <w:lang w:val="en-US"/>
              </w:rPr>
              <w:t>qci</w:t>
            </w:r>
            <w:proofErr w:type="spellEnd"/>
            <w:r w:rsidRPr="00963901">
              <w:rPr>
                <w:rFonts w:eastAsia="MS Mincho"/>
                <w:lang w:val="en-US"/>
              </w:rPr>
              <w:t xml:space="preserve">, averaged during time </w:t>
            </w:r>
            <w:proofErr w:type="gramStart"/>
            <w:r w:rsidRPr="00963901">
              <w:rPr>
                <w:rFonts w:eastAsia="MS Mincho"/>
                <w:lang w:val="en-US"/>
              </w:rPr>
              <w:t xml:space="preserve">period </w:t>
            </w:r>
            <w:proofErr w:type="gramEnd"/>
            <w:r w:rsidRPr="00963901">
              <w:rPr>
                <w:rFonts w:eastAsia="MS Mincho"/>
                <w:position w:val="-4"/>
              </w:rPr>
              <w:object w:dxaOrig="220" w:dyaOrig="260">
                <v:shape id="_x0000_i1079" type="#_x0000_t75" style="width:11.5pt;height:13.25pt" o:ole="">
                  <v:imagedata r:id="rId12" o:title=""/>
                </v:shape>
                <o:OLEObject Type="Embed" ProgID="Equation.3" ShapeID="_x0000_i1079" DrawAspect="Content" ObjectID="_1356191184" r:id="rId103"/>
              </w:object>
            </w:r>
            <w:r w:rsidRPr="00963901">
              <w:rPr>
                <w:rFonts w:eastAsia="MS Mincho"/>
                <w:lang w:val="en-US"/>
              </w:rPr>
              <w:t>. Value range: 0-100%</w:t>
            </w:r>
          </w:p>
        </w:tc>
      </w:tr>
      <w:tr w:rsidR="00E13CDE" w:rsidRPr="00963901" w:rsidTr="006F6765">
        <w:trPr>
          <w:trHeight w:val="70"/>
          <w:jc w:val="center"/>
        </w:trPr>
        <w:tc>
          <w:tcPr>
            <w:tcW w:w="1625" w:type="dxa"/>
            <w:vAlign w:val="center"/>
          </w:tcPr>
          <w:p w:rsidR="00E13CDE" w:rsidRPr="00963901" w:rsidRDefault="00E13CDE" w:rsidP="006F6765">
            <w:pPr>
              <w:pStyle w:val="TAL"/>
              <w:widowControl w:val="0"/>
              <w:snapToGrid w:val="0"/>
              <w:jc w:val="both"/>
              <w:rPr>
                <w:rFonts w:eastAsia="MS Mincho"/>
              </w:rPr>
            </w:pPr>
            <w:r w:rsidRPr="00963901">
              <w:rPr>
                <w:rFonts w:eastAsia="MS Mincho"/>
                <w:position w:val="-10"/>
              </w:rPr>
              <w:object w:dxaOrig="560" w:dyaOrig="320">
                <v:shape id="_x0000_i1080" type="#_x0000_t75" style="width:28.2pt;height:16.7pt" o:ole="">
                  <v:imagedata r:id="rId104" o:title=""/>
                </v:shape>
                <o:OLEObject Type="Embed" ProgID="Equation.3" ShapeID="_x0000_i1080" DrawAspect="Content" ObjectID="_1356191185" r:id="rId105"/>
              </w:object>
            </w:r>
          </w:p>
        </w:tc>
        <w:tc>
          <w:tcPr>
            <w:tcW w:w="5035" w:type="dxa"/>
            <w:vAlign w:val="center"/>
          </w:tcPr>
          <w:p w:rsidR="00E13CDE" w:rsidRPr="00963901" w:rsidRDefault="00E13CDE" w:rsidP="006F6765">
            <w:pPr>
              <w:pStyle w:val="TAL"/>
              <w:widowControl w:val="0"/>
              <w:snapToGrid w:val="0"/>
              <w:jc w:val="both"/>
              <w:rPr>
                <w:rFonts w:eastAsia="MS Mincho"/>
                <w:lang w:val="en-US"/>
              </w:rPr>
            </w:pPr>
            <w:r w:rsidRPr="00963901">
              <w:rPr>
                <w:rFonts w:eastAsia="MS Mincho"/>
                <w:lang w:val="en-US"/>
              </w:rPr>
              <w:t xml:space="preserve">Total number of PRBs available during time </w:t>
            </w:r>
            <w:proofErr w:type="gramStart"/>
            <w:r w:rsidRPr="00963901">
              <w:rPr>
                <w:rFonts w:eastAsia="MS Mincho"/>
                <w:lang w:val="en-US"/>
              </w:rPr>
              <w:t xml:space="preserve">period </w:t>
            </w:r>
            <w:proofErr w:type="gramEnd"/>
            <w:r w:rsidRPr="00963901">
              <w:rPr>
                <w:rFonts w:eastAsia="MS Mincho"/>
                <w:position w:val="-4"/>
              </w:rPr>
              <w:object w:dxaOrig="220" w:dyaOrig="260">
                <v:shape id="_x0000_i1081" type="#_x0000_t75" style="width:11.5pt;height:13.25pt" o:ole="">
                  <v:imagedata r:id="rId12" o:title=""/>
                </v:shape>
                <o:OLEObject Type="Embed" ProgID="Equation.3" ShapeID="_x0000_i1081" DrawAspect="Content" ObjectID="_1356191186" r:id="rId106"/>
              </w:object>
            </w:r>
            <w:r w:rsidRPr="00963901">
              <w:rPr>
                <w:rFonts w:eastAsia="MS Mincho"/>
                <w:lang w:val="en-US"/>
              </w:rPr>
              <w:t>.</w:t>
            </w:r>
          </w:p>
        </w:tc>
      </w:tr>
    </w:tbl>
    <w:p w:rsidR="00E13CDE" w:rsidRDefault="00E13CDE" w:rsidP="00E13CDE">
      <w:pPr>
        <w:spacing w:after="137"/>
        <w:rPr>
          <w:lang w:val="en-US" w:eastAsia="ja-JP"/>
        </w:rPr>
      </w:pPr>
    </w:p>
    <w:p w:rsidR="00E13CDE" w:rsidRPr="00E13CDE" w:rsidRDefault="00E13CDE" w:rsidP="00E13CDE"/>
    <w:p w:rsidR="000B4DE8" w:rsidRPr="0034137B" w:rsidRDefault="000B4DE8" w:rsidP="000B4DE8">
      <w:pPr>
        <w:pStyle w:val="Heading2"/>
        <w:rPr>
          <w:kern w:val="2"/>
          <w:lang w:eastAsia="zh-CN"/>
        </w:rPr>
      </w:pPr>
      <w:r w:rsidRPr="0034137B">
        <w:rPr>
          <w:kern w:val="2"/>
          <w:lang w:eastAsia="zh-CN"/>
        </w:rPr>
        <w:t>Packet Delay</w:t>
      </w:r>
    </w:p>
    <w:p w:rsidR="000B4DE8" w:rsidRPr="0034137B" w:rsidRDefault="000B4DE8" w:rsidP="000B4DE8">
      <w:pPr>
        <w:pStyle w:val="Heading3"/>
        <w:rPr>
          <w:kern w:val="2"/>
          <w:lang w:eastAsia="zh-CN"/>
        </w:rPr>
      </w:pPr>
      <w:bookmarkStart w:id="8" w:name="_Toc264555418"/>
      <w:r w:rsidRPr="0034137B">
        <w:rPr>
          <w:kern w:val="2"/>
          <w:lang w:eastAsia="zh-CN"/>
        </w:rPr>
        <w:t>Packet Delay in the DL per QCI</w:t>
      </w:r>
      <w:bookmarkEnd w:id="8"/>
    </w:p>
    <w:p w:rsidR="000B4DE8" w:rsidRPr="0034137B" w:rsidRDefault="000B4DE8" w:rsidP="000B4DE8">
      <w:pPr>
        <w:rPr>
          <w:rFonts w:ascii="Arial" w:eastAsia="SimSun" w:hAnsi="Arial" w:cs="Arial"/>
          <w:kern w:val="2"/>
          <w:lang w:eastAsia="zh-CN"/>
        </w:rPr>
      </w:pPr>
      <w:r w:rsidRPr="0034137B">
        <w:rPr>
          <w:rFonts w:ascii="Arial" w:eastAsia="SimSun" w:hAnsi="Arial" w:cs="Arial"/>
          <w:kern w:val="2"/>
          <w:lang w:eastAsia="zh-CN"/>
        </w:rPr>
        <w:t xml:space="preserve">The objective of this measurement is to measure L2 Packet Delay for OAM performance </w:t>
      </w:r>
      <w:proofErr w:type="spellStart"/>
      <w:r w:rsidRPr="0034137B">
        <w:rPr>
          <w:rFonts w:ascii="Arial" w:eastAsia="SimSun" w:hAnsi="Arial" w:cs="Arial"/>
          <w:kern w:val="2"/>
          <w:lang w:eastAsia="zh-CN"/>
        </w:rPr>
        <w:t>observability</w:t>
      </w:r>
      <w:proofErr w:type="spellEnd"/>
      <w:r w:rsidRPr="0034137B">
        <w:rPr>
          <w:rFonts w:ascii="Arial" w:eastAsia="SimSun" w:hAnsi="Arial" w:cs="Arial"/>
          <w:kern w:val="2"/>
          <w:lang w:eastAsia="zh-CN"/>
        </w:rPr>
        <w:t xml:space="preserve">. </w:t>
      </w:r>
    </w:p>
    <w:p w:rsidR="000B4DE8" w:rsidRDefault="000B4DE8" w:rsidP="000B4DE8">
      <w:pPr>
        <w:rPr>
          <w:rFonts w:ascii="Arial" w:eastAsia="SimSun" w:hAnsi="Arial" w:cs="Arial"/>
          <w:kern w:val="2"/>
          <w:lang w:val="en-US" w:eastAsia="zh-CN"/>
        </w:rPr>
      </w:pPr>
      <w:r w:rsidRPr="0034137B">
        <w:rPr>
          <w:rFonts w:ascii="Arial" w:eastAsia="SimSun" w:hAnsi="Arial" w:cs="Arial"/>
          <w:kern w:val="2"/>
          <w:lang w:val="en-US"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B4DE8" w:rsidRPr="0034137B" w:rsidTr="006F6765">
        <w:trPr>
          <w:cantSplit/>
          <w:jc w:val="center"/>
        </w:trPr>
        <w:tc>
          <w:tcPr>
            <w:tcW w:w="1951" w:type="dxa"/>
          </w:tcPr>
          <w:p w:rsidR="000B4DE8" w:rsidRPr="0034137B" w:rsidRDefault="000B4DE8" w:rsidP="006F6765">
            <w:pPr>
              <w:rPr>
                <w:rFonts w:ascii="Arial" w:hAnsi="Arial" w:cs="Arial"/>
                <w:b/>
                <w:kern w:val="2"/>
                <w:lang w:eastAsia="zh-CN"/>
              </w:rPr>
            </w:pPr>
            <w:r w:rsidRPr="0034137B">
              <w:rPr>
                <w:rFonts w:ascii="Arial" w:hAnsi="Arial" w:cs="Arial"/>
                <w:b/>
                <w:kern w:val="2"/>
                <w:lang w:eastAsia="zh-CN"/>
              </w:rPr>
              <w:lastRenderedPageBreak/>
              <w:t>Definition</w:t>
            </w:r>
          </w:p>
        </w:tc>
        <w:tc>
          <w:tcPr>
            <w:tcW w:w="7787" w:type="dxa"/>
          </w:tcPr>
          <w:p w:rsidR="000B4DE8" w:rsidRPr="0034137B" w:rsidRDefault="000B4DE8" w:rsidP="006F6765">
            <w:pPr>
              <w:rPr>
                <w:rFonts w:ascii="Arial" w:hAnsi="Arial" w:cs="Arial"/>
                <w:kern w:val="2"/>
                <w:lang w:val="en-US" w:eastAsia="zh-CN"/>
              </w:rPr>
            </w:pPr>
            <w:r w:rsidRPr="0034137B">
              <w:rPr>
                <w:rFonts w:ascii="Arial" w:hAnsi="Arial" w:cs="Arial"/>
                <w:kern w:val="2"/>
                <w:lang w:eastAsia="zh-CN"/>
              </w:rPr>
              <w:t>Packet Delay in the DL per QCI</w:t>
            </w:r>
            <w:r w:rsidRPr="0034137B">
              <w:rPr>
                <w:rFonts w:ascii="Arial" w:hAnsi="Arial" w:cs="Arial"/>
                <w:kern w:val="2"/>
                <w:lang w:val="en-US" w:eastAsia="zh-CN"/>
              </w:rPr>
              <w:t>. This measurement refers to packet delay for DRBs. For arrival of packets the reference point is PDCP upper SAP. For successful reception the reference point is MAC lower SAP. The measurem</w:t>
            </w:r>
            <w:r>
              <w:rPr>
                <w:rFonts w:ascii="Arial" w:hAnsi="Arial" w:cs="Arial"/>
                <w:kern w:val="2"/>
                <w:lang w:val="en-US" w:eastAsia="zh-CN"/>
              </w:rPr>
              <w:t>ent is done separately per QCI.</w:t>
            </w:r>
          </w:p>
          <w:p w:rsidR="000B4DE8" w:rsidRPr="0034137B" w:rsidRDefault="000B4DE8" w:rsidP="006F6765">
            <w:pPr>
              <w:rPr>
                <w:rFonts w:ascii="Arial" w:hAnsi="Arial" w:cs="Arial"/>
                <w:kern w:val="2"/>
                <w:lang w:val="en-US" w:eastAsia="zh-CN"/>
              </w:rPr>
            </w:pPr>
            <w:r w:rsidRPr="0034137B">
              <w:rPr>
                <w:rFonts w:ascii="Arial" w:hAnsi="Arial" w:cs="Arial"/>
                <w:kern w:val="2"/>
                <w:lang w:val="en-US" w:eastAsia="zh-CN"/>
              </w:rPr>
              <w:t>Detailed Definition:</w:t>
            </w:r>
          </w:p>
          <w:p w:rsidR="000B4DE8" w:rsidRPr="0034137B" w:rsidRDefault="000B4DE8" w:rsidP="006F6765">
            <w:pPr>
              <w:rPr>
                <w:rFonts w:ascii="Arial" w:hAnsi="Arial" w:cs="Arial"/>
                <w:kern w:val="2"/>
                <w:lang w:val="en-US" w:eastAsia="zh-CN"/>
              </w:rPr>
            </w:pPr>
            <w:r w:rsidRPr="006F18A2">
              <w:rPr>
                <w:position w:val="-48"/>
              </w:rPr>
              <w:object w:dxaOrig="3519" w:dyaOrig="1080">
                <v:shape id="_x0000_i1082" type="#_x0000_t75" style="width:176.25pt;height:54.15pt" o:ole="">
                  <v:imagedata r:id="rId107" o:title=""/>
                </v:shape>
                <o:OLEObject Type="Embed" ProgID="Equation.3" ShapeID="_x0000_i1082" DrawAspect="Content" ObjectID="_1356191187" r:id="rId108"/>
              </w:object>
            </w:r>
            <w:r>
              <w:t>,</w:t>
            </w:r>
            <w:r w:rsidRPr="0034137B">
              <w:rPr>
                <w:rFonts w:ascii="Arial" w:hAnsi="Arial" w:cs="Arial"/>
                <w:kern w:val="2"/>
                <w:lang w:val="en-US" w:eastAsia="zh-CN"/>
              </w:rPr>
              <w:t>where</w:t>
            </w:r>
          </w:p>
          <w:p w:rsidR="000B4DE8" w:rsidRPr="0034137B" w:rsidRDefault="000B4DE8" w:rsidP="006F6765">
            <w:pPr>
              <w:pStyle w:val="TAL"/>
              <w:rPr>
                <w:rFonts w:cs="Arial"/>
                <w:kern w:val="2"/>
                <w:lang w:val="en-US" w:eastAsia="zh-CN"/>
              </w:rPr>
            </w:pPr>
            <w:proofErr w:type="gramStart"/>
            <w:r>
              <w:rPr>
                <w:lang w:val="en-US"/>
              </w:rPr>
              <w:t>explanations</w:t>
            </w:r>
            <w:proofErr w:type="gramEnd"/>
            <w:r>
              <w:rPr>
                <w:lang w:val="en-US"/>
              </w:rPr>
              <w:t xml:space="preserve"> can be found in the table 4.1.4.1-1 below.</w:t>
            </w:r>
          </w:p>
        </w:tc>
      </w:tr>
    </w:tbl>
    <w:p w:rsidR="000B4DE8" w:rsidRDefault="000B4DE8" w:rsidP="000B4DE8">
      <w:pPr>
        <w:rPr>
          <w:rFonts w:ascii="Arial" w:eastAsia="SimSun" w:hAnsi="Arial" w:cs="Arial"/>
          <w:kern w:val="2"/>
          <w:lang w:val="en-US" w:eastAsia="zh-CN"/>
        </w:rPr>
      </w:pPr>
    </w:p>
    <w:p w:rsidR="000B4DE8" w:rsidRDefault="000B4DE8" w:rsidP="000B4DE8">
      <w:pPr>
        <w:pStyle w:val="TAH"/>
        <w:rPr>
          <w:rFonts w:eastAsia="SimSun" w:cs="Arial"/>
          <w:kern w:val="2"/>
          <w:lang w:val="en-US" w:eastAsia="zh-CN"/>
        </w:rPr>
      </w:pPr>
      <w:r>
        <w:rPr>
          <w:lang w:val="en-US"/>
        </w:rPr>
        <w:t>Table 4.1.4.1-1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0B4DE8" w:rsidRPr="00963901" w:rsidTr="006F6765">
        <w:trPr>
          <w:trHeight w:val="179"/>
          <w:jc w:val="center"/>
        </w:trPr>
        <w:tc>
          <w:tcPr>
            <w:tcW w:w="1625" w:type="dxa"/>
            <w:vAlign w:val="center"/>
          </w:tcPr>
          <w:p w:rsidR="000B4DE8" w:rsidRPr="00963901" w:rsidRDefault="000B4DE8" w:rsidP="006F6765">
            <w:pPr>
              <w:rPr>
                <w:rFonts w:ascii="Arial" w:eastAsia="SimSun" w:hAnsi="Arial" w:cs="Arial"/>
                <w:kern w:val="2"/>
                <w:lang w:val="en-US" w:eastAsia="zh-CN"/>
              </w:rPr>
            </w:pPr>
            <w:r w:rsidRPr="00963901">
              <w:rPr>
                <w:rFonts w:ascii="Century" w:eastAsia="MS Mincho" w:hAnsi="Century"/>
                <w:position w:val="-10"/>
              </w:rPr>
              <w:object w:dxaOrig="1020" w:dyaOrig="320">
                <v:shape id="_x0000_i1083" type="#_x0000_t75" style="width:51.25pt;height:16.7pt" o:ole="">
                  <v:imagedata r:id="rId109" o:title=""/>
                </v:shape>
                <o:OLEObject Type="Embed" ProgID="Equation.3" ShapeID="_x0000_i1083" DrawAspect="Content" ObjectID="_1356191188" r:id="rId110"/>
              </w:object>
            </w:r>
          </w:p>
        </w:tc>
        <w:tc>
          <w:tcPr>
            <w:tcW w:w="503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eastAsia="zh-CN"/>
              </w:rPr>
              <w:t>Packet Delay in the DL per QCI</w:t>
            </w:r>
            <w:r w:rsidRPr="00963901">
              <w:rPr>
                <w:rFonts w:ascii="Arial" w:eastAsia="SimSun" w:hAnsi="Arial" w:cs="Arial"/>
                <w:kern w:val="2"/>
                <w:lang w:val="en-US" w:eastAsia="zh-CN"/>
              </w:rPr>
              <w:t xml:space="preserve">, averaged during time </w:t>
            </w:r>
            <w:proofErr w:type="gramStart"/>
            <w:r w:rsidRPr="00963901">
              <w:rPr>
                <w:rFonts w:ascii="Arial" w:eastAsia="SimSun" w:hAnsi="Arial" w:cs="Arial"/>
                <w:kern w:val="2"/>
                <w:lang w:val="en-US" w:eastAsia="zh-CN"/>
              </w:rPr>
              <w:t xml:space="preserve">period </w:t>
            </w:r>
            <w:proofErr w:type="gramEnd"/>
            <w:r w:rsidRPr="00963901">
              <w:rPr>
                <w:rFonts w:ascii="Arial" w:eastAsia="SimSun" w:hAnsi="Arial" w:cs="Arial"/>
                <w:kern w:val="2"/>
                <w:position w:val="-4"/>
                <w:lang w:eastAsia="zh-CN"/>
              </w:rPr>
              <w:object w:dxaOrig="220" w:dyaOrig="260">
                <v:shape id="_x0000_i1084" type="#_x0000_t75" style="width:11.5pt;height:13.25pt" o:ole="">
                  <v:imagedata r:id="rId111" o:title=""/>
                </v:shape>
                <o:OLEObject Type="Embed" ProgID="Equation.3" ShapeID="_x0000_i1084" DrawAspect="Content" ObjectID="_1356191189" r:id="rId112"/>
              </w:object>
            </w:r>
            <w:r w:rsidRPr="00963901">
              <w:rPr>
                <w:rFonts w:ascii="Arial" w:eastAsia="SimSun" w:hAnsi="Arial" w:cs="Arial"/>
                <w:kern w:val="2"/>
                <w:lang w:val="en-US" w:eastAsia="zh-CN"/>
              </w:rPr>
              <w:t xml:space="preserve">. Unit: Integer </w:t>
            </w:r>
            <w:proofErr w:type="spellStart"/>
            <w:r w:rsidRPr="00963901">
              <w:rPr>
                <w:rFonts w:ascii="Arial" w:eastAsia="SimSun" w:hAnsi="Arial" w:cs="Arial"/>
                <w:kern w:val="2"/>
                <w:lang w:val="en-US" w:eastAsia="zh-CN"/>
              </w:rPr>
              <w:t>ms.</w:t>
            </w:r>
            <w:proofErr w:type="spellEnd"/>
          </w:p>
        </w:tc>
      </w:tr>
      <w:tr w:rsidR="000B4DE8" w:rsidRPr="00963901" w:rsidTr="006F6765">
        <w:trPr>
          <w:trHeight w:val="179"/>
          <w:jc w:val="center"/>
        </w:trPr>
        <w:tc>
          <w:tcPr>
            <w:tcW w:w="162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10"/>
              </w:rPr>
              <w:object w:dxaOrig="880" w:dyaOrig="320">
                <v:shape id="_x0000_i1085" type="#_x0000_t75" style="width:43.8pt;height:16.7pt" o:ole="">
                  <v:imagedata r:id="rId113" o:title=""/>
                </v:shape>
                <o:OLEObject Type="Embed" ProgID="Equation.3" ShapeID="_x0000_i1085" DrawAspect="Content" ObjectID="_1356191190" r:id="rId114"/>
              </w:object>
            </w:r>
          </w:p>
        </w:tc>
        <w:tc>
          <w:tcPr>
            <w:tcW w:w="5035" w:type="dxa"/>
            <w:vAlign w:val="center"/>
          </w:tcPr>
          <w:p w:rsidR="000B4DE8" w:rsidRPr="00963901" w:rsidRDefault="000B4DE8" w:rsidP="006F6765">
            <w:pPr>
              <w:rPr>
                <w:rFonts w:ascii="Arial" w:eastAsia="SimSun" w:hAnsi="Arial" w:cs="Arial"/>
                <w:kern w:val="2"/>
                <w:lang w:eastAsia="zh-CN"/>
              </w:rPr>
            </w:pPr>
            <w:r w:rsidRPr="00963901">
              <w:rPr>
                <w:rFonts w:ascii="Arial" w:eastAsia="SimSun" w:hAnsi="Arial" w:cs="Arial"/>
                <w:kern w:val="2"/>
                <w:lang w:val="en-US" w:eastAsia="zh-CN"/>
              </w:rPr>
              <w:t xml:space="preserve">The point in time when PDCP SDU </w:t>
            </w:r>
            <w:r w:rsidRPr="00963901">
              <w:rPr>
                <w:rFonts w:ascii="Century" w:eastAsia="MS Mincho" w:hAnsi="Century"/>
                <w:position w:val="-6"/>
              </w:rPr>
              <w:object w:dxaOrig="139" w:dyaOrig="260">
                <v:shape id="_x0000_i1086" type="#_x0000_t75" style="width:6.9pt;height:13.25pt" o:ole="">
                  <v:imagedata r:id="rId115" o:title=""/>
                </v:shape>
                <o:OLEObject Type="Embed" ProgID="Equation.3" ShapeID="_x0000_i1086" DrawAspect="Content" ObjectID="_1356191191" r:id="rId116"/>
              </w:object>
            </w:r>
            <w:r w:rsidRPr="00963901">
              <w:rPr>
                <w:rFonts w:ascii="Arial" w:eastAsia="SimSun" w:hAnsi="Arial" w:cs="Arial"/>
                <w:kern w:val="2"/>
                <w:lang w:eastAsia="zh-CN"/>
              </w:rPr>
              <w:t xml:space="preserve"> arrives. </w:t>
            </w:r>
          </w:p>
        </w:tc>
      </w:tr>
      <w:tr w:rsidR="000B4DE8" w:rsidRPr="00963901" w:rsidTr="006F6765">
        <w:trPr>
          <w:trHeight w:val="179"/>
          <w:jc w:val="center"/>
        </w:trPr>
        <w:tc>
          <w:tcPr>
            <w:tcW w:w="162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10"/>
              </w:rPr>
              <w:object w:dxaOrig="740" w:dyaOrig="320">
                <v:shape id="_x0000_i1087" type="#_x0000_t75" style="width:36.85pt;height:16.7pt" o:ole="">
                  <v:imagedata r:id="rId117" o:title=""/>
                </v:shape>
                <o:OLEObject Type="Embed" ProgID="Equation.3" ShapeID="_x0000_i1087" DrawAspect="Content" ObjectID="_1356191192" r:id="rId118"/>
              </w:object>
            </w:r>
          </w:p>
        </w:tc>
        <w:tc>
          <w:tcPr>
            <w:tcW w:w="503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The point in time when the last piece of PDCP SDU </w:t>
            </w:r>
            <w:proofErr w:type="spellStart"/>
            <w:r w:rsidRPr="00963901">
              <w:rPr>
                <w:rFonts w:ascii="Arial" w:eastAsia="SimSun" w:hAnsi="Arial" w:cs="Arial"/>
                <w:i/>
                <w:kern w:val="2"/>
                <w:lang w:val="en-US" w:eastAsia="zh-CN"/>
              </w:rPr>
              <w:t>i</w:t>
            </w:r>
            <w:proofErr w:type="spellEnd"/>
            <w:r w:rsidRPr="00963901">
              <w:rPr>
                <w:rFonts w:ascii="Arial" w:eastAsia="SimSun" w:hAnsi="Arial" w:cs="Arial"/>
                <w:kern w:val="2"/>
                <w:lang w:val="en-US" w:eastAsia="zh-CN"/>
              </w:rPr>
              <w:t xml:space="preserve"> was received by the UE according to received HARQ feedback information</w:t>
            </w:r>
            <w:r w:rsidRPr="00963901">
              <w:rPr>
                <w:rFonts w:ascii="Arial" w:eastAsia="SimSun" w:hAnsi="Arial" w:cs="Arial"/>
                <w:kern w:val="2"/>
                <w:lang w:eastAsia="zh-CN"/>
              </w:rPr>
              <w:t xml:space="preserve">. </w:t>
            </w:r>
          </w:p>
        </w:tc>
      </w:tr>
      <w:tr w:rsidR="000B4DE8" w:rsidRPr="00963901" w:rsidTr="006F6765">
        <w:trPr>
          <w:trHeight w:val="179"/>
          <w:jc w:val="center"/>
        </w:trPr>
        <w:tc>
          <w:tcPr>
            <w:tcW w:w="162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6"/>
              </w:rPr>
              <w:object w:dxaOrig="139" w:dyaOrig="260">
                <v:shape id="_x0000_i1088" type="#_x0000_t75" style="width:6.9pt;height:13.25pt" o:ole="">
                  <v:imagedata r:id="rId119" o:title=""/>
                </v:shape>
                <o:OLEObject Type="Embed" ProgID="Equation.3" ShapeID="_x0000_i1088" DrawAspect="Content" ObjectID="_1356191193" r:id="rId120"/>
              </w:object>
            </w:r>
          </w:p>
        </w:tc>
        <w:tc>
          <w:tcPr>
            <w:tcW w:w="503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A PDCP SDU that arrives at the PDCP upper SAP during time </w:t>
            </w:r>
            <w:proofErr w:type="gramStart"/>
            <w:r w:rsidRPr="00963901">
              <w:rPr>
                <w:rFonts w:ascii="Arial" w:eastAsia="SimSun" w:hAnsi="Arial" w:cs="Arial"/>
                <w:kern w:val="2"/>
                <w:lang w:val="en-US" w:eastAsia="zh-CN"/>
              </w:rPr>
              <w:t xml:space="preserve">period </w:t>
            </w:r>
            <w:proofErr w:type="gramEnd"/>
            <w:r w:rsidRPr="00963901">
              <w:rPr>
                <w:rFonts w:ascii="Century" w:eastAsia="MS Mincho" w:hAnsi="Century"/>
                <w:position w:val="-4"/>
              </w:rPr>
              <w:object w:dxaOrig="220" w:dyaOrig="260">
                <v:shape id="_x0000_i1089" type="#_x0000_t75" style="width:11.5pt;height:13.25pt" o:ole="">
                  <v:imagedata r:id="rId121" o:title=""/>
                </v:shape>
                <o:OLEObject Type="Embed" ProgID="Equation.3" ShapeID="_x0000_i1089" DrawAspect="Content" ObjectID="_1356191194" r:id="rId122"/>
              </w:object>
            </w:r>
            <w:r w:rsidRPr="00963901">
              <w:rPr>
                <w:rFonts w:ascii="Arial" w:eastAsia="SimSun" w:hAnsi="Arial" w:cs="Arial"/>
                <w:kern w:val="2"/>
                <w:lang w:eastAsia="zh-CN"/>
              </w:rPr>
              <w:t xml:space="preserve">. PDCP SDU for which HARQ acknowledgement is not received for all parts shall not be included in the calculation. </w:t>
            </w:r>
          </w:p>
        </w:tc>
      </w:tr>
      <w:tr w:rsidR="000B4DE8" w:rsidRPr="00963901" w:rsidTr="006F6765">
        <w:trPr>
          <w:trHeight w:val="179"/>
          <w:jc w:val="center"/>
        </w:trPr>
        <w:tc>
          <w:tcPr>
            <w:tcW w:w="162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10"/>
              </w:rPr>
              <w:object w:dxaOrig="499" w:dyaOrig="320">
                <v:shape id="_x0000_i1090" type="#_x0000_t75" style="width:24.75pt;height:16.7pt" o:ole="">
                  <v:imagedata r:id="rId123" o:title=""/>
                </v:shape>
                <o:OLEObject Type="Embed" ProgID="Equation.3" ShapeID="_x0000_i1090" DrawAspect="Content" ObjectID="_1356191195" r:id="rId124"/>
              </w:object>
            </w:r>
          </w:p>
        </w:tc>
        <w:tc>
          <w:tcPr>
            <w:tcW w:w="503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Total number of PDCP </w:t>
            </w:r>
            <w:proofErr w:type="gramStart"/>
            <w:r w:rsidRPr="00963901">
              <w:rPr>
                <w:rFonts w:ascii="Arial" w:eastAsia="SimSun" w:hAnsi="Arial" w:cs="Arial"/>
                <w:kern w:val="2"/>
                <w:lang w:val="en-US" w:eastAsia="zh-CN"/>
              </w:rPr>
              <w:t xml:space="preserve">SDUs </w:t>
            </w:r>
            <w:r w:rsidRPr="00963901">
              <w:rPr>
                <w:rFonts w:ascii="Century" w:eastAsia="MS Mincho" w:hAnsi="Century"/>
                <w:position w:val="-6"/>
              </w:rPr>
              <w:object w:dxaOrig="139" w:dyaOrig="260">
                <v:shape id="_x0000_i1091" type="#_x0000_t75" style="width:6.9pt;height:13.25pt" o:ole="">
                  <v:imagedata r:id="rId119" o:title=""/>
                </v:shape>
                <o:OLEObject Type="Embed" ProgID="Equation.3" ShapeID="_x0000_i1091" DrawAspect="Content" ObjectID="_1356191196" r:id="rId125"/>
              </w:object>
            </w:r>
            <w:r w:rsidRPr="00963901">
              <w:rPr>
                <w:rFonts w:ascii="Arial" w:eastAsia="SimSun" w:hAnsi="Arial" w:cs="Arial"/>
                <w:kern w:val="2"/>
                <w:lang w:eastAsia="zh-CN"/>
              </w:rPr>
              <w:t xml:space="preserve"> .</w:t>
            </w:r>
          </w:p>
        </w:tc>
      </w:tr>
      <w:tr w:rsidR="000B4DE8" w:rsidRPr="00963901" w:rsidTr="006F6765">
        <w:trPr>
          <w:trHeight w:val="179"/>
          <w:jc w:val="center"/>
        </w:trPr>
        <w:tc>
          <w:tcPr>
            <w:tcW w:w="162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4"/>
              </w:rPr>
              <w:object w:dxaOrig="220" w:dyaOrig="260">
                <v:shape id="_x0000_i1092" type="#_x0000_t75" style="width:11.5pt;height:13.25pt" o:ole="">
                  <v:imagedata r:id="rId126" o:title=""/>
                </v:shape>
                <o:OLEObject Type="Embed" ProgID="Equation.3" ShapeID="_x0000_i1092" DrawAspect="Content" ObjectID="_1356191197" r:id="rId127"/>
              </w:object>
            </w:r>
          </w:p>
        </w:tc>
        <w:tc>
          <w:tcPr>
            <w:tcW w:w="503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val="en-US" w:eastAsia="zh-CN"/>
              </w:rPr>
              <w:t>Time Period during which the measurement is performed</w:t>
            </w:r>
          </w:p>
        </w:tc>
      </w:tr>
    </w:tbl>
    <w:p w:rsidR="000B4DE8" w:rsidRPr="0034137B" w:rsidRDefault="000B4DE8" w:rsidP="000B4DE8">
      <w:pPr>
        <w:rPr>
          <w:rFonts w:ascii="Arial" w:eastAsia="SimSun" w:hAnsi="Arial" w:cs="Arial"/>
          <w:kern w:val="2"/>
          <w:lang w:val="en-US" w:eastAsia="zh-CN"/>
        </w:rPr>
      </w:pPr>
    </w:p>
    <w:p w:rsidR="000B4DE8" w:rsidRDefault="000B4DE8" w:rsidP="000B4DE8">
      <w:pPr>
        <w:rPr>
          <w:rFonts w:ascii="Arial" w:eastAsia="SimSun" w:hAnsi="Arial" w:cs="Arial"/>
          <w:kern w:val="2"/>
          <w:lang w:val="en-US" w:eastAsia="zh-CN"/>
        </w:rPr>
      </w:pPr>
    </w:p>
    <w:p w:rsidR="000B4DE8" w:rsidRDefault="000B4DE8" w:rsidP="000B4DE8">
      <w:pPr>
        <w:rPr>
          <w:rFonts w:ascii="Arial" w:eastAsia="SimSun" w:hAnsi="Arial" w:cs="Arial"/>
          <w:kern w:val="2"/>
          <w:lang w:val="en-US" w:eastAsia="zh-CN"/>
        </w:rPr>
        <w:sectPr w:rsidR="000B4DE8">
          <w:footnotePr>
            <w:numRestart w:val="eachSect"/>
          </w:footnotePr>
          <w:pgSz w:w="11907" w:h="16840" w:code="9"/>
          <w:pgMar w:top="1416" w:right="1133" w:bottom="1133" w:left="1133" w:header="850" w:footer="340" w:gutter="0"/>
          <w:cols w:space="720"/>
          <w:formProt w:val="0"/>
        </w:sectPr>
      </w:pPr>
    </w:p>
    <w:p w:rsidR="000B4DE8" w:rsidRPr="0034137B" w:rsidRDefault="000B4DE8" w:rsidP="000B4DE8">
      <w:pPr>
        <w:pStyle w:val="Heading2"/>
        <w:rPr>
          <w:kern w:val="2"/>
          <w:lang w:eastAsia="zh-CN"/>
        </w:rPr>
      </w:pPr>
      <w:bookmarkStart w:id="9" w:name="_Toc264555419"/>
      <w:r w:rsidRPr="0034137B">
        <w:rPr>
          <w:kern w:val="2"/>
          <w:lang w:eastAsia="zh-CN"/>
        </w:rPr>
        <w:lastRenderedPageBreak/>
        <w:t>Data Loss</w:t>
      </w:r>
      <w:bookmarkEnd w:id="9"/>
    </w:p>
    <w:p w:rsidR="000B4DE8" w:rsidRPr="0034137B" w:rsidRDefault="000B4DE8" w:rsidP="000B4DE8">
      <w:pPr>
        <w:pStyle w:val="Heading3"/>
        <w:rPr>
          <w:kern w:val="2"/>
          <w:lang w:eastAsia="zh-CN"/>
        </w:rPr>
      </w:pPr>
      <w:bookmarkStart w:id="10" w:name="_Toc264555420"/>
      <w:r w:rsidRPr="0034137B">
        <w:rPr>
          <w:kern w:val="2"/>
          <w:lang w:eastAsia="zh-CN"/>
        </w:rPr>
        <w:t>Packet Discard Rate in the DL per QCI</w:t>
      </w:r>
      <w:bookmarkEnd w:id="10"/>
    </w:p>
    <w:p w:rsidR="000B4DE8" w:rsidRPr="0034137B" w:rsidRDefault="000B4DE8" w:rsidP="000B4DE8">
      <w:pPr>
        <w:rPr>
          <w:rFonts w:ascii="Arial" w:eastAsia="SimSun" w:hAnsi="Arial" w:cs="Arial"/>
          <w:kern w:val="2"/>
          <w:lang w:eastAsia="zh-CN"/>
        </w:rPr>
      </w:pPr>
      <w:r w:rsidRPr="0034137B">
        <w:rPr>
          <w:rFonts w:ascii="Arial" w:eastAsia="SimSun" w:hAnsi="Arial" w:cs="Arial"/>
          <w:kern w:val="2"/>
          <w:lang w:eastAsia="zh-CN"/>
        </w:rPr>
        <w:t xml:space="preserve">The objective of this measurement is to measure packets that are dropped due to congestion, traffic management etc, for OAM performance </w:t>
      </w:r>
      <w:proofErr w:type="spellStart"/>
      <w:r w:rsidRPr="0034137B">
        <w:rPr>
          <w:rFonts w:ascii="Arial" w:eastAsia="SimSun" w:hAnsi="Arial" w:cs="Arial"/>
          <w:kern w:val="2"/>
          <w:lang w:eastAsia="zh-CN"/>
        </w:rPr>
        <w:t>observability</w:t>
      </w:r>
      <w:proofErr w:type="spellEnd"/>
      <w:r w:rsidRPr="0034137B">
        <w:rPr>
          <w:rFonts w:ascii="Arial" w:eastAsia="SimSun" w:hAnsi="Arial" w:cs="Arial"/>
          <w:kern w:val="2"/>
          <w:lang w:eastAsia="zh-CN"/>
        </w:rPr>
        <w:t xml:space="preserve">. </w:t>
      </w:r>
    </w:p>
    <w:p w:rsidR="000B4DE8" w:rsidRDefault="000B4DE8" w:rsidP="000B4DE8">
      <w:pPr>
        <w:rPr>
          <w:rFonts w:ascii="Arial" w:eastAsia="SimSun" w:hAnsi="Arial" w:cs="Arial"/>
          <w:kern w:val="2"/>
          <w:lang w:val="en-US" w:eastAsia="zh-CN"/>
        </w:rPr>
      </w:pPr>
      <w:r w:rsidRPr="0034137B">
        <w:rPr>
          <w:rFonts w:ascii="Arial" w:eastAsia="SimSun" w:hAnsi="Arial" w:cs="Arial"/>
          <w:kern w:val="2"/>
          <w:lang w:val="en-US"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B4DE8" w:rsidRPr="0034137B" w:rsidTr="006F6765">
        <w:trPr>
          <w:cantSplit/>
          <w:jc w:val="center"/>
        </w:trPr>
        <w:tc>
          <w:tcPr>
            <w:tcW w:w="1951" w:type="dxa"/>
          </w:tcPr>
          <w:p w:rsidR="000B4DE8" w:rsidRPr="0034137B" w:rsidRDefault="000B4DE8" w:rsidP="006F6765">
            <w:pPr>
              <w:rPr>
                <w:rFonts w:ascii="Arial" w:hAnsi="Arial" w:cs="Arial"/>
                <w:b/>
                <w:kern w:val="2"/>
                <w:lang w:eastAsia="zh-CN"/>
              </w:rPr>
            </w:pPr>
            <w:r w:rsidRPr="0034137B">
              <w:rPr>
                <w:rFonts w:ascii="Arial" w:hAnsi="Arial" w:cs="Arial"/>
                <w:b/>
                <w:kern w:val="2"/>
                <w:lang w:eastAsia="zh-CN"/>
              </w:rPr>
              <w:t>Definition</w:t>
            </w:r>
          </w:p>
        </w:tc>
        <w:tc>
          <w:tcPr>
            <w:tcW w:w="7787" w:type="dxa"/>
          </w:tcPr>
          <w:p w:rsidR="000B4DE8" w:rsidRPr="0034137B" w:rsidRDefault="000B4DE8" w:rsidP="006F6765">
            <w:pPr>
              <w:rPr>
                <w:rFonts w:ascii="Arial" w:hAnsi="Arial" w:cs="Arial"/>
                <w:kern w:val="2"/>
                <w:lang w:val="en-US" w:eastAsia="zh-CN"/>
              </w:rPr>
            </w:pPr>
            <w:r w:rsidRPr="0034137B">
              <w:rPr>
                <w:rFonts w:ascii="Arial" w:hAnsi="Arial" w:cs="Arial"/>
                <w:kern w:val="2"/>
                <w:lang w:eastAsia="zh-CN"/>
              </w:rPr>
              <w:t>Packet Discard Rate in the DL per QCI</w:t>
            </w:r>
            <w:r w:rsidRPr="0034137B">
              <w:rPr>
                <w:rFonts w:ascii="Arial" w:hAnsi="Arial" w:cs="Arial"/>
                <w:kern w:val="2"/>
                <w:lang w:val="en-US" w:eastAsia="zh-CN"/>
              </w:rPr>
              <w:t>. This measurement refers to discard for DRBs. One packet corresponds to one PDCP SDU. The reference point is PDCP upper SAP. The measurem</w:t>
            </w:r>
            <w:r>
              <w:rPr>
                <w:rFonts w:ascii="Arial" w:hAnsi="Arial" w:cs="Arial"/>
                <w:kern w:val="2"/>
                <w:lang w:val="en-US" w:eastAsia="zh-CN"/>
              </w:rPr>
              <w:t>ent is done separately per QCI.</w:t>
            </w:r>
          </w:p>
          <w:p w:rsidR="000B4DE8" w:rsidRPr="0034137B" w:rsidRDefault="000B4DE8" w:rsidP="006F6765">
            <w:pPr>
              <w:rPr>
                <w:rFonts w:ascii="Arial" w:hAnsi="Arial" w:cs="Arial"/>
                <w:kern w:val="2"/>
                <w:lang w:val="en-US" w:eastAsia="zh-CN"/>
              </w:rPr>
            </w:pPr>
            <w:r w:rsidRPr="0034137B">
              <w:rPr>
                <w:rFonts w:ascii="Arial" w:hAnsi="Arial" w:cs="Arial"/>
                <w:kern w:val="2"/>
                <w:lang w:val="en-US" w:eastAsia="zh-CN"/>
              </w:rPr>
              <w:t>Detailed Definition:</w:t>
            </w:r>
          </w:p>
          <w:p w:rsidR="000B4DE8" w:rsidRPr="0034137B" w:rsidRDefault="000B4DE8" w:rsidP="006F6765">
            <w:pPr>
              <w:rPr>
                <w:rFonts w:ascii="Arial" w:hAnsi="Arial" w:cs="Arial"/>
                <w:kern w:val="2"/>
                <w:lang w:val="en-US" w:eastAsia="zh-CN"/>
              </w:rPr>
            </w:pPr>
            <w:r w:rsidRPr="00C92B2B">
              <w:t xml:space="preserve"> </w:t>
            </w:r>
            <w:r w:rsidRPr="006F18A2">
              <w:rPr>
                <w:position w:val="-30"/>
              </w:rPr>
              <w:object w:dxaOrig="3800" w:dyaOrig="720">
                <v:shape id="_x0000_i1093" type="#_x0000_t75" style="width:190.1pt;height:36.3pt" o:ole="">
                  <v:imagedata r:id="rId128" o:title=""/>
                </v:shape>
                <o:OLEObject Type="Embed" ProgID="Equation.3" ShapeID="_x0000_i1093" DrawAspect="Content" ObjectID="_1356191198" r:id="rId129"/>
              </w:object>
            </w:r>
            <w:r>
              <w:t>,</w:t>
            </w:r>
            <w:r w:rsidRPr="0034137B">
              <w:rPr>
                <w:rFonts w:ascii="Arial" w:hAnsi="Arial" w:cs="Arial"/>
                <w:kern w:val="2"/>
                <w:lang w:val="en-US" w:eastAsia="zh-CN"/>
              </w:rPr>
              <w:t>where</w:t>
            </w:r>
          </w:p>
          <w:p w:rsidR="000B4DE8" w:rsidRPr="0034137B" w:rsidRDefault="000B4DE8" w:rsidP="006F6765">
            <w:pPr>
              <w:pStyle w:val="TAL"/>
              <w:rPr>
                <w:rFonts w:cs="Arial"/>
                <w:kern w:val="2"/>
                <w:lang w:val="en-US" w:eastAsia="zh-CN"/>
              </w:rPr>
            </w:pPr>
            <w:proofErr w:type="gramStart"/>
            <w:r>
              <w:rPr>
                <w:lang w:val="en-US"/>
              </w:rPr>
              <w:t>explanations</w:t>
            </w:r>
            <w:proofErr w:type="gramEnd"/>
            <w:r>
              <w:rPr>
                <w:lang w:val="en-US"/>
              </w:rPr>
              <w:t xml:space="preserve"> can be found in the table 4.1.5.1-1 below.</w:t>
            </w:r>
          </w:p>
        </w:tc>
      </w:tr>
    </w:tbl>
    <w:p w:rsidR="000B4DE8" w:rsidRPr="0034137B" w:rsidRDefault="000B4DE8" w:rsidP="000B4DE8">
      <w:pPr>
        <w:rPr>
          <w:rFonts w:ascii="Arial" w:eastAsia="SimSun" w:hAnsi="Arial" w:cs="Arial"/>
          <w:kern w:val="2"/>
          <w:lang w:val="en-US" w:eastAsia="zh-CN"/>
        </w:rPr>
      </w:pPr>
    </w:p>
    <w:p w:rsidR="000B4DE8" w:rsidRDefault="000B4DE8" w:rsidP="000B4DE8">
      <w:pPr>
        <w:pStyle w:val="NO"/>
        <w:rPr>
          <w:rFonts w:eastAsia="SimSun"/>
          <w:kern w:val="2"/>
          <w:lang w:val="en-US" w:eastAsia="zh-CN"/>
        </w:rPr>
      </w:pPr>
      <w:r>
        <w:rPr>
          <w:rFonts w:eastAsia="SimSun"/>
          <w:kern w:val="2"/>
          <w:lang w:val="en-US" w:eastAsia="zh-CN"/>
        </w:rPr>
        <w:t>NOTE:</w:t>
      </w:r>
      <w:r>
        <w:rPr>
          <w:rFonts w:eastAsia="SimSun"/>
          <w:kern w:val="2"/>
          <w:lang w:val="en-US" w:eastAsia="zh-CN"/>
        </w:rPr>
        <w:tab/>
      </w:r>
      <w:r w:rsidRPr="0034137B">
        <w:rPr>
          <w:rFonts w:eastAsia="SimSun"/>
          <w:kern w:val="2"/>
          <w:lang w:val="en-US" w:eastAsia="zh-CN"/>
        </w:rPr>
        <w:t xml:space="preserve">Packet loss is expected to be small or very small </w:t>
      </w:r>
      <w:proofErr w:type="gramStart"/>
      <w:r w:rsidRPr="0034137B">
        <w:rPr>
          <w:rFonts w:eastAsia="SimSun"/>
          <w:kern w:val="2"/>
          <w:lang w:val="en-US" w:eastAsia="zh-CN"/>
        </w:rPr>
        <w:t>The</w:t>
      </w:r>
      <w:proofErr w:type="gramEnd"/>
      <w:r w:rsidRPr="0034137B">
        <w:rPr>
          <w:rFonts w:eastAsia="SimSun"/>
          <w:kern w:val="2"/>
          <w:lang w:val="en-US" w:eastAsia="zh-CN"/>
        </w:rPr>
        <w:t xml:space="preserve"> statistical accuracy of an individual discard rate measurement result is dependent on how many packets has been received, and thus the time for the measurement.</w:t>
      </w:r>
    </w:p>
    <w:p w:rsidR="000B4DE8" w:rsidRDefault="000B4DE8" w:rsidP="000B4DE8">
      <w:pPr>
        <w:pStyle w:val="TAH"/>
        <w:rPr>
          <w:rFonts w:eastAsia="SimSun"/>
          <w:kern w:val="2"/>
          <w:lang w:val="en-US" w:eastAsia="zh-CN"/>
        </w:rPr>
      </w:pPr>
      <w:r>
        <w:rPr>
          <w:lang w:val="en-US"/>
        </w:rPr>
        <w:t>Table 4.1.5.1-1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0B4DE8" w:rsidRPr="00963901" w:rsidTr="006F6765">
        <w:trPr>
          <w:trHeight w:val="179"/>
          <w:jc w:val="center"/>
        </w:trPr>
        <w:tc>
          <w:tcPr>
            <w:tcW w:w="177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10"/>
              </w:rPr>
              <w:object w:dxaOrig="1020" w:dyaOrig="320">
                <v:shape id="_x0000_i1094" type="#_x0000_t75" style="width:51.25pt;height:16.7pt" o:ole="">
                  <v:imagedata r:id="rId130" o:title=""/>
                </v:shape>
                <o:OLEObject Type="Embed" ProgID="Equation.3" ShapeID="_x0000_i1094" DrawAspect="Content" ObjectID="_1356191199" r:id="rId131"/>
              </w:object>
            </w:r>
          </w:p>
        </w:tc>
        <w:tc>
          <w:tcPr>
            <w:tcW w:w="4885" w:type="dxa"/>
            <w:vAlign w:val="center"/>
          </w:tcPr>
          <w:p w:rsidR="000B4DE8" w:rsidRPr="00963901" w:rsidRDefault="000B4DE8" w:rsidP="006F6765">
            <w:pPr>
              <w:rPr>
                <w:rFonts w:ascii="Arial" w:eastAsia="SimSun" w:hAnsi="Arial" w:cs="Arial"/>
                <w:kern w:val="2"/>
                <w:lang w:eastAsia="zh-CN"/>
              </w:rPr>
            </w:pPr>
            <w:r w:rsidRPr="00963901">
              <w:rPr>
                <w:rFonts w:ascii="Arial" w:eastAsia="SimSun" w:hAnsi="Arial" w:cs="Arial"/>
                <w:kern w:val="2"/>
                <w:lang w:eastAsia="zh-CN"/>
              </w:rPr>
              <w:t>Packet Discard Rate in the DL per QCI</w:t>
            </w:r>
            <w:r w:rsidRPr="00963901">
              <w:rPr>
                <w:rFonts w:ascii="Arial" w:eastAsia="SimSun" w:hAnsi="Arial" w:cs="Arial"/>
                <w:kern w:val="2"/>
                <w:lang w:val="en-US" w:eastAsia="zh-CN"/>
              </w:rPr>
              <w:t xml:space="preserve">, averaged during time </w:t>
            </w:r>
            <w:proofErr w:type="gramStart"/>
            <w:r w:rsidRPr="00963901">
              <w:rPr>
                <w:rFonts w:ascii="Arial" w:eastAsia="SimSun" w:hAnsi="Arial" w:cs="Arial"/>
                <w:kern w:val="2"/>
                <w:lang w:val="en-US" w:eastAsia="zh-CN"/>
              </w:rPr>
              <w:t xml:space="preserve">period </w:t>
            </w:r>
            <w:proofErr w:type="gramEnd"/>
            <w:r w:rsidRPr="00963901">
              <w:rPr>
                <w:rFonts w:ascii="Arial" w:eastAsia="SimSun" w:hAnsi="Arial" w:cs="Arial"/>
                <w:kern w:val="2"/>
                <w:position w:val="-4"/>
                <w:lang w:eastAsia="zh-CN"/>
              </w:rPr>
              <w:object w:dxaOrig="220" w:dyaOrig="260">
                <v:shape id="_x0000_i1095" type="#_x0000_t75" style="width:11.5pt;height:13.25pt" o:ole="">
                  <v:imagedata r:id="rId132" o:title=""/>
                </v:shape>
                <o:OLEObject Type="Embed" ProgID="Equation.3" ShapeID="_x0000_i1095" DrawAspect="Content" ObjectID="_1356191200" r:id="rId133"/>
              </w:object>
            </w:r>
            <w:r w:rsidRPr="00963901">
              <w:rPr>
                <w:rFonts w:ascii="Arial" w:eastAsia="SimSun" w:hAnsi="Arial" w:cs="Arial"/>
                <w:kern w:val="2"/>
                <w:lang w:eastAsia="zh-CN"/>
              </w:rPr>
              <w:t>. Unit: number of discarded packets per received packets * 10</w:t>
            </w:r>
            <w:r w:rsidRPr="00963901">
              <w:rPr>
                <w:rFonts w:ascii="Arial" w:eastAsia="SimSun" w:hAnsi="Arial" w:cs="Arial"/>
                <w:kern w:val="2"/>
                <w:vertAlign w:val="superscript"/>
                <w:lang w:eastAsia="zh-CN"/>
              </w:rPr>
              <w:t>6</w:t>
            </w:r>
            <w:r w:rsidRPr="00963901">
              <w:rPr>
                <w:rFonts w:ascii="Arial" w:eastAsia="SimSun" w:hAnsi="Arial" w:cs="Arial"/>
                <w:kern w:val="2"/>
                <w:lang w:eastAsia="zh-CN"/>
              </w:rPr>
              <w:t xml:space="preserve">, Integer. </w:t>
            </w:r>
          </w:p>
        </w:tc>
      </w:tr>
      <w:tr w:rsidR="000B4DE8" w:rsidRPr="00963901" w:rsidTr="006F6765">
        <w:trPr>
          <w:trHeight w:val="179"/>
          <w:jc w:val="center"/>
        </w:trPr>
        <w:tc>
          <w:tcPr>
            <w:tcW w:w="1775" w:type="dxa"/>
            <w:vAlign w:val="center"/>
          </w:tcPr>
          <w:p w:rsidR="000B4DE8" w:rsidRPr="00963901" w:rsidRDefault="000B4DE8" w:rsidP="006F6765">
            <w:pPr>
              <w:rPr>
                <w:rFonts w:ascii="Arial" w:eastAsia="SimSun" w:hAnsi="Arial" w:cs="Arial"/>
                <w:kern w:val="2"/>
                <w:lang w:val="en-US" w:eastAsia="zh-CN"/>
              </w:rPr>
            </w:pPr>
            <w:r w:rsidRPr="00963901">
              <w:rPr>
                <w:rFonts w:ascii="Century" w:eastAsia="MS Mincho" w:hAnsi="Century"/>
                <w:position w:val="-10"/>
              </w:rPr>
              <w:object w:dxaOrig="1359" w:dyaOrig="320">
                <v:shape id="_x0000_i1096" type="#_x0000_t75" style="width:67.4pt;height:16.7pt" o:ole="">
                  <v:imagedata r:id="rId134" o:title=""/>
                </v:shape>
                <o:OLEObject Type="Embed" ProgID="Equation.3" ShapeID="_x0000_i1096" DrawAspect="Content" ObjectID="_1356191201" r:id="rId135"/>
              </w:object>
            </w:r>
          </w:p>
        </w:tc>
        <w:tc>
          <w:tcPr>
            <w:tcW w:w="488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eastAsia="zh-CN"/>
              </w:rPr>
              <w:t xml:space="preserve">Number of DL packets, for which no part has been transmitted over the air, of a data radio bearer with QCI = </w:t>
            </w:r>
            <w:r w:rsidRPr="00963901">
              <w:rPr>
                <w:rFonts w:ascii="Century" w:eastAsia="MS Mincho" w:hAnsi="Century"/>
                <w:position w:val="-10"/>
              </w:rPr>
              <w:object w:dxaOrig="380" w:dyaOrig="300">
                <v:shape id="_x0000_i1097" type="#_x0000_t75" style="width:19pt;height:15pt" o:ole="">
                  <v:imagedata r:id="rId136" o:title=""/>
                </v:shape>
                <o:OLEObject Type="Embed" ProgID="Equation.3" ShapeID="_x0000_i1097" DrawAspect="Content" ObjectID="_1356191202" r:id="rId137"/>
              </w:object>
            </w:r>
            <w:r w:rsidRPr="00963901">
              <w:rPr>
                <w:rFonts w:ascii="Arial" w:eastAsia="SimSun" w:hAnsi="Arial" w:cs="Arial"/>
                <w:kern w:val="2"/>
                <w:lang w:eastAsia="zh-CN"/>
              </w:rPr>
              <w:t xml:space="preserve"> , that are discarded during time period </w:t>
            </w:r>
            <w:r w:rsidRPr="00963901">
              <w:rPr>
                <w:rFonts w:ascii="Century" w:eastAsia="MS Mincho" w:hAnsi="Century"/>
                <w:position w:val="-4"/>
              </w:rPr>
              <w:object w:dxaOrig="220" w:dyaOrig="260">
                <v:shape id="_x0000_i1098" type="#_x0000_t75" style="width:11.5pt;height:13.25pt" o:ole="">
                  <v:imagedata r:id="rId138" o:title=""/>
                </v:shape>
                <o:OLEObject Type="Embed" ProgID="Equation.3" ShapeID="_x0000_i1098" DrawAspect="Content" ObjectID="_1356191203" r:id="rId139"/>
              </w:object>
            </w:r>
            <w:r w:rsidRPr="00963901">
              <w:rPr>
                <w:rFonts w:ascii="Arial" w:eastAsia="SimSun" w:hAnsi="Arial" w:cs="Arial"/>
                <w:kern w:val="2"/>
                <w:lang w:eastAsia="zh-CN"/>
              </w:rPr>
              <w:t xml:space="preserve"> in the PDCP, RLC or MAC layers due to reasons other than hand-over</w:t>
            </w:r>
            <w:r w:rsidRPr="00963901">
              <w:rPr>
                <w:rFonts w:ascii="Arial" w:eastAsia="SimSun" w:hAnsi="Arial" w:cs="Arial"/>
                <w:kern w:val="2"/>
                <w:lang w:val="en-US" w:eastAsia="zh-CN"/>
              </w:rPr>
              <w:t>.</w:t>
            </w:r>
          </w:p>
        </w:tc>
      </w:tr>
      <w:tr w:rsidR="000B4DE8" w:rsidRPr="00963901" w:rsidTr="006F6765">
        <w:trPr>
          <w:trHeight w:val="179"/>
          <w:jc w:val="center"/>
        </w:trPr>
        <w:tc>
          <w:tcPr>
            <w:tcW w:w="177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10"/>
              </w:rPr>
              <w:object w:dxaOrig="980" w:dyaOrig="320">
                <v:shape id="_x0000_i1099" type="#_x0000_t75" style="width:48.95pt;height:16.7pt" o:ole="">
                  <v:imagedata r:id="rId140" o:title=""/>
                </v:shape>
                <o:OLEObject Type="Embed" ProgID="Equation.3" ShapeID="_x0000_i1099" DrawAspect="Content" ObjectID="_1356191204" r:id="rId141"/>
              </w:object>
            </w:r>
          </w:p>
        </w:tc>
        <w:tc>
          <w:tcPr>
            <w:tcW w:w="488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val="en-US" w:eastAsia="zh-CN"/>
              </w:rPr>
              <w:t xml:space="preserve">Number of DL packets </w:t>
            </w:r>
            <w:r w:rsidRPr="00963901">
              <w:rPr>
                <w:rFonts w:ascii="Arial" w:eastAsia="SimSun" w:hAnsi="Arial" w:cs="Arial"/>
                <w:kern w:val="2"/>
                <w:lang w:eastAsia="zh-CN"/>
              </w:rPr>
              <w:t xml:space="preserve">of bearer with QCI = </w:t>
            </w:r>
            <w:r w:rsidRPr="00963901">
              <w:rPr>
                <w:rFonts w:ascii="Century" w:eastAsia="MS Mincho" w:hAnsi="Century"/>
                <w:position w:val="-10"/>
              </w:rPr>
              <w:object w:dxaOrig="380" w:dyaOrig="300">
                <v:shape id="_x0000_i1100" type="#_x0000_t75" style="width:19pt;height:15pt" o:ole="">
                  <v:imagedata r:id="rId142" o:title=""/>
                </v:shape>
                <o:OLEObject Type="Embed" ProgID="Equation.3" ShapeID="_x0000_i1100" DrawAspect="Content" ObjectID="_1356191205" r:id="rId143"/>
              </w:object>
            </w:r>
            <w:r w:rsidRPr="00963901">
              <w:rPr>
                <w:rFonts w:ascii="Arial" w:eastAsia="SimSun" w:hAnsi="Arial" w:cs="Arial"/>
                <w:kern w:val="2"/>
                <w:lang w:eastAsia="zh-CN"/>
              </w:rPr>
              <w:t xml:space="preserve"> that has entered PDCP upper SAP during time period </w:t>
            </w:r>
            <w:r w:rsidRPr="00963901">
              <w:rPr>
                <w:rFonts w:ascii="Century" w:eastAsia="MS Mincho" w:hAnsi="Century"/>
                <w:position w:val="-4"/>
              </w:rPr>
              <w:object w:dxaOrig="220" w:dyaOrig="260">
                <v:shape id="_x0000_i1101" type="#_x0000_t75" style="width:11.5pt;height:13.25pt" o:ole="">
                  <v:imagedata r:id="rId144" o:title=""/>
                </v:shape>
                <o:OLEObject Type="Embed" ProgID="Equation.3" ShapeID="_x0000_i1101" DrawAspect="Content" ObjectID="_1356191206" r:id="rId145"/>
              </w:object>
            </w:r>
            <w:r w:rsidRPr="00963901">
              <w:rPr>
                <w:rFonts w:ascii="Arial" w:eastAsia="SimSun" w:hAnsi="Arial" w:cs="Arial"/>
                <w:kern w:val="2"/>
                <w:lang w:eastAsia="zh-CN"/>
              </w:rPr>
              <w:t xml:space="preserve"> (NOTE).</w:t>
            </w:r>
          </w:p>
        </w:tc>
      </w:tr>
      <w:tr w:rsidR="000B4DE8" w:rsidRPr="00963901" w:rsidTr="006F6765">
        <w:trPr>
          <w:trHeight w:val="179"/>
          <w:jc w:val="center"/>
        </w:trPr>
        <w:tc>
          <w:tcPr>
            <w:tcW w:w="1775" w:type="dxa"/>
            <w:vAlign w:val="center"/>
          </w:tcPr>
          <w:p w:rsidR="000B4DE8" w:rsidRPr="00963901" w:rsidRDefault="000B4DE8" w:rsidP="006F6765">
            <w:pPr>
              <w:rPr>
                <w:rFonts w:ascii="Arial" w:eastAsia="SimSun" w:hAnsi="Arial" w:cs="Arial"/>
                <w:kern w:val="2"/>
                <w:lang w:eastAsia="zh-CN"/>
              </w:rPr>
            </w:pPr>
            <w:r w:rsidRPr="00963901">
              <w:rPr>
                <w:rFonts w:ascii="Century" w:eastAsia="MS Mincho" w:hAnsi="Century"/>
                <w:position w:val="-4"/>
              </w:rPr>
              <w:object w:dxaOrig="220" w:dyaOrig="260">
                <v:shape id="_x0000_i1102" type="#_x0000_t75" style="width:11.5pt;height:13.25pt" o:ole="">
                  <v:imagedata r:id="rId146" o:title=""/>
                </v:shape>
                <o:OLEObject Type="Embed" ProgID="Equation.3" ShapeID="_x0000_i1102" DrawAspect="Content" ObjectID="_1356191207" r:id="rId147"/>
              </w:object>
            </w:r>
          </w:p>
        </w:tc>
        <w:tc>
          <w:tcPr>
            <w:tcW w:w="4885" w:type="dxa"/>
            <w:vAlign w:val="center"/>
          </w:tcPr>
          <w:p w:rsidR="000B4DE8" w:rsidRPr="00963901" w:rsidRDefault="000B4DE8" w:rsidP="006F6765">
            <w:pPr>
              <w:rPr>
                <w:rFonts w:ascii="Arial" w:eastAsia="SimSun" w:hAnsi="Arial" w:cs="Arial"/>
                <w:kern w:val="2"/>
                <w:lang w:val="en-US" w:eastAsia="zh-CN"/>
              </w:rPr>
            </w:pPr>
            <w:r w:rsidRPr="00963901">
              <w:rPr>
                <w:rFonts w:ascii="Arial" w:eastAsia="SimSun" w:hAnsi="Arial" w:cs="Arial"/>
                <w:kern w:val="2"/>
                <w:lang w:val="en-US" w:eastAsia="zh-CN"/>
              </w:rPr>
              <w:t>Time Period during which the measurement is performed, Unit: minutes (NOTE).</w:t>
            </w:r>
          </w:p>
        </w:tc>
      </w:tr>
    </w:tbl>
    <w:p w:rsidR="000B4DE8" w:rsidRDefault="000B4DE8" w:rsidP="000B4DE8">
      <w:pPr>
        <w:rPr>
          <w:rFonts w:eastAsia="SimSun"/>
          <w:kern w:val="2"/>
          <w:lang w:val="en-US" w:eastAsia="zh-CN"/>
        </w:rPr>
      </w:pPr>
    </w:p>
    <w:p w:rsidR="000B4DE8" w:rsidRDefault="000B4DE8" w:rsidP="000B4DE8">
      <w:pPr>
        <w:rPr>
          <w:rFonts w:eastAsia="SimSun"/>
          <w:kern w:val="2"/>
          <w:lang w:val="en-US" w:eastAsia="zh-CN"/>
        </w:rPr>
      </w:pPr>
    </w:p>
    <w:p w:rsidR="000B4DE8" w:rsidRDefault="000B4DE8" w:rsidP="00B06E40">
      <w:pPr>
        <w:sectPr w:rsidR="000B4DE8">
          <w:footnotePr>
            <w:numRestart w:val="eachSect"/>
          </w:footnotePr>
          <w:pgSz w:w="11907" w:h="16840" w:code="9"/>
          <w:pgMar w:top="1416" w:right="1133" w:bottom="1133" w:left="1133" w:header="850" w:footer="340" w:gutter="0"/>
          <w:cols w:space="720"/>
          <w:formProt w:val="0"/>
        </w:sectPr>
      </w:pPr>
    </w:p>
    <w:p w:rsidR="000B4DE8" w:rsidRPr="0034137B" w:rsidRDefault="000B4DE8" w:rsidP="000B4DE8">
      <w:pPr>
        <w:pStyle w:val="Heading3"/>
        <w:rPr>
          <w:kern w:val="2"/>
        </w:rPr>
      </w:pPr>
      <w:bookmarkStart w:id="11" w:name="_Toc264555421"/>
      <w:r w:rsidRPr="0034137B">
        <w:rPr>
          <w:kern w:val="2"/>
        </w:rPr>
        <w:lastRenderedPageBreak/>
        <w:t xml:space="preserve">Packet </w:t>
      </w:r>
      <w:proofErr w:type="spellStart"/>
      <w:r>
        <w:rPr>
          <w:kern w:val="2"/>
        </w:rPr>
        <w:t>Uu</w:t>
      </w:r>
      <w:proofErr w:type="spellEnd"/>
      <w:r>
        <w:rPr>
          <w:kern w:val="2"/>
        </w:rPr>
        <w:t xml:space="preserve"> Loss</w:t>
      </w:r>
      <w:r w:rsidRPr="0034137B">
        <w:rPr>
          <w:kern w:val="2"/>
        </w:rPr>
        <w:t xml:space="preserve"> Rate in the DL per QCI</w:t>
      </w:r>
      <w:bookmarkEnd w:id="11"/>
    </w:p>
    <w:p w:rsidR="000B4DE8" w:rsidRPr="0034137B" w:rsidRDefault="000B4DE8" w:rsidP="000B4DE8">
      <w:pPr>
        <w:rPr>
          <w:rFonts w:ascii="Arial" w:hAnsi="Arial" w:cs="Arial"/>
          <w:kern w:val="2"/>
        </w:rPr>
      </w:pPr>
      <w:r w:rsidRPr="0034137B">
        <w:rPr>
          <w:rFonts w:ascii="Arial" w:hAnsi="Arial" w:cs="Arial"/>
          <w:kern w:val="2"/>
        </w:rPr>
        <w:t xml:space="preserve">The objective of this measurement is to </w:t>
      </w:r>
      <w:r>
        <w:rPr>
          <w:rFonts w:ascii="Arial" w:hAnsi="Arial" w:cs="Arial"/>
          <w:kern w:val="2"/>
        </w:rPr>
        <w:t>measure packets that are lost</w:t>
      </w:r>
      <w:r w:rsidRPr="0034137B">
        <w:rPr>
          <w:rFonts w:ascii="Arial" w:hAnsi="Arial" w:cs="Arial"/>
          <w:kern w:val="2"/>
        </w:rPr>
        <w:t xml:space="preserve"> </w:t>
      </w:r>
      <w:r>
        <w:rPr>
          <w:rFonts w:ascii="Arial" w:hAnsi="Arial" w:cs="Arial"/>
          <w:kern w:val="2"/>
        </w:rPr>
        <w:t>at</w:t>
      </w:r>
      <w:r w:rsidRPr="0034137B">
        <w:rPr>
          <w:rFonts w:ascii="Arial" w:hAnsi="Arial" w:cs="Arial"/>
          <w:kern w:val="2"/>
        </w:rPr>
        <w:t xml:space="preserve"> </w:t>
      </w:r>
      <w:proofErr w:type="spellStart"/>
      <w:r>
        <w:rPr>
          <w:rFonts w:ascii="Arial" w:hAnsi="Arial" w:cs="Arial"/>
          <w:kern w:val="2"/>
        </w:rPr>
        <w:t>Uu</w:t>
      </w:r>
      <w:proofErr w:type="spellEnd"/>
      <w:r>
        <w:rPr>
          <w:rFonts w:ascii="Arial" w:hAnsi="Arial" w:cs="Arial"/>
          <w:kern w:val="2"/>
        </w:rPr>
        <w:t xml:space="preserve"> transmission, </w:t>
      </w:r>
      <w:r w:rsidRPr="0034137B">
        <w:rPr>
          <w:rFonts w:ascii="Arial" w:hAnsi="Arial" w:cs="Arial"/>
          <w:kern w:val="2"/>
        </w:rPr>
        <w:t xml:space="preserve">for OAM performance </w:t>
      </w:r>
      <w:proofErr w:type="spellStart"/>
      <w:r w:rsidRPr="0034137B">
        <w:rPr>
          <w:rFonts w:ascii="Arial" w:hAnsi="Arial" w:cs="Arial"/>
          <w:kern w:val="2"/>
        </w:rPr>
        <w:t>observability</w:t>
      </w:r>
      <w:proofErr w:type="spellEnd"/>
      <w:r w:rsidRPr="0034137B">
        <w:rPr>
          <w:rFonts w:ascii="Arial" w:hAnsi="Arial" w:cs="Arial"/>
          <w:kern w:val="2"/>
        </w:rPr>
        <w:t xml:space="preserve">. </w:t>
      </w:r>
    </w:p>
    <w:p w:rsidR="000B4DE8" w:rsidRPr="0034137B" w:rsidRDefault="000B4DE8" w:rsidP="000B4DE8">
      <w:pPr>
        <w:rPr>
          <w:rFonts w:ascii="Arial" w:hAnsi="Arial" w:cs="Arial"/>
          <w:kern w:val="2"/>
          <w:lang w:val="en-US" w:eastAsia="zh-CN"/>
        </w:rPr>
      </w:pPr>
      <w:r>
        <w:rPr>
          <w:rFonts w:ascii="Arial" w:hAnsi="Arial" w:cs="Arial"/>
          <w:kern w:val="2"/>
          <w:lang w:val="en-US"/>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B4DE8" w:rsidRPr="0034137B" w:rsidTr="006F6765">
        <w:trPr>
          <w:cantSplit/>
          <w:jc w:val="center"/>
        </w:trPr>
        <w:tc>
          <w:tcPr>
            <w:tcW w:w="1951" w:type="dxa"/>
          </w:tcPr>
          <w:p w:rsidR="000B4DE8" w:rsidRPr="0034137B" w:rsidRDefault="000B4DE8" w:rsidP="006F6765">
            <w:pPr>
              <w:rPr>
                <w:rFonts w:ascii="Arial" w:hAnsi="Arial" w:cs="Arial"/>
                <w:b/>
                <w:kern w:val="2"/>
                <w:lang w:eastAsia="zh-CN"/>
              </w:rPr>
            </w:pPr>
            <w:r w:rsidRPr="0034137B">
              <w:rPr>
                <w:rFonts w:ascii="Arial" w:hAnsi="Arial" w:cs="Arial"/>
                <w:b/>
                <w:kern w:val="2"/>
                <w:lang w:eastAsia="zh-CN"/>
              </w:rPr>
              <w:t>Definition</w:t>
            </w:r>
          </w:p>
        </w:tc>
        <w:tc>
          <w:tcPr>
            <w:tcW w:w="7787" w:type="dxa"/>
          </w:tcPr>
          <w:p w:rsidR="000B4DE8" w:rsidRPr="0034137B" w:rsidRDefault="000B4DE8" w:rsidP="006F6765">
            <w:pPr>
              <w:rPr>
                <w:rFonts w:ascii="Arial" w:hAnsi="Arial" w:cs="Arial"/>
                <w:kern w:val="2"/>
                <w:lang w:val="en-US" w:eastAsia="zh-CN"/>
              </w:rPr>
            </w:pPr>
            <w:r w:rsidRPr="0034137B">
              <w:rPr>
                <w:rFonts w:ascii="Arial" w:hAnsi="Arial" w:cs="Arial"/>
                <w:kern w:val="2"/>
              </w:rPr>
              <w:t xml:space="preserve">Packet </w:t>
            </w:r>
            <w:proofErr w:type="spellStart"/>
            <w:r>
              <w:rPr>
                <w:rFonts w:ascii="Arial" w:hAnsi="Arial" w:cs="Arial"/>
                <w:kern w:val="2"/>
              </w:rPr>
              <w:t>Uu</w:t>
            </w:r>
            <w:proofErr w:type="spellEnd"/>
            <w:r>
              <w:rPr>
                <w:rFonts w:ascii="Arial" w:hAnsi="Arial" w:cs="Arial"/>
                <w:kern w:val="2"/>
              </w:rPr>
              <w:t xml:space="preserve"> Loss</w:t>
            </w:r>
            <w:r w:rsidRPr="0034137B">
              <w:rPr>
                <w:rFonts w:ascii="Arial" w:hAnsi="Arial" w:cs="Arial"/>
                <w:kern w:val="2"/>
              </w:rPr>
              <w:t xml:space="preserve"> Rate in the DL per QCI</w:t>
            </w:r>
            <w:r w:rsidRPr="0034137B">
              <w:rPr>
                <w:rFonts w:ascii="Arial" w:hAnsi="Arial" w:cs="Arial"/>
                <w:kern w:val="2"/>
                <w:lang w:val="en-US"/>
              </w:rPr>
              <w:t xml:space="preserve">. This measurement refers to </w:t>
            </w:r>
            <w:r>
              <w:rPr>
                <w:rFonts w:ascii="Arial" w:hAnsi="Arial" w:cs="Arial"/>
                <w:kern w:val="2"/>
                <w:lang w:val="en-US"/>
              </w:rPr>
              <w:t>packet loss</w:t>
            </w:r>
            <w:r w:rsidRPr="0034137B">
              <w:rPr>
                <w:rFonts w:ascii="Arial" w:hAnsi="Arial" w:cs="Arial"/>
                <w:kern w:val="2"/>
                <w:lang w:val="en-US"/>
              </w:rPr>
              <w:t xml:space="preserve"> for DRBs. One packet corresponds to one PDCP SDU. The measurement is done separately per QCI. </w:t>
            </w:r>
            <w:r w:rsidRPr="0034137B">
              <w:rPr>
                <w:rFonts w:ascii="Arial" w:hAnsi="Arial" w:cs="Arial"/>
                <w:kern w:val="2"/>
                <w:lang w:val="en-US" w:eastAsia="zh-CN"/>
              </w:rPr>
              <w:t xml:space="preserve"> </w:t>
            </w:r>
          </w:p>
          <w:p w:rsidR="000B4DE8" w:rsidRPr="0034137B" w:rsidRDefault="000B4DE8" w:rsidP="006F6765">
            <w:pPr>
              <w:rPr>
                <w:rFonts w:ascii="Arial" w:hAnsi="Arial" w:cs="Arial"/>
                <w:kern w:val="2"/>
                <w:lang w:val="en-US" w:eastAsia="zh-CN"/>
              </w:rPr>
            </w:pPr>
            <w:r w:rsidRPr="0034137B">
              <w:rPr>
                <w:rFonts w:ascii="Arial" w:hAnsi="Arial" w:cs="Arial"/>
                <w:kern w:val="2"/>
                <w:lang w:val="en-US" w:eastAsia="zh-CN"/>
              </w:rPr>
              <w:t>Detailed Definition:</w:t>
            </w:r>
          </w:p>
          <w:p w:rsidR="000B4DE8" w:rsidRPr="0095131E" w:rsidRDefault="000B4DE8" w:rsidP="006F6765">
            <w:pPr>
              <w:rPr>
                <w:rFonts w:ascii="Arial" w:hAnsi="Arial" w:cs="Arial"/>
                <w:kern w:val="2"/>
                <w:lang w:eastAsia="zh-CN"/>
              </w:rPr>
            </w:pPr>
            <w:r w:rsidRPr="005B4E50">
              <w:rPr>
                <w:position w:val="-30"/>
                <w:lang w:val="en-US"/>
              </w:rPr>
              <w:object w:dxaOrig="3920" w:dyaOrig="720">
                <v:shape id="_x0000_i1103" type="#_x0000_t75" style="width:195.85pt;height:36.3pt" o:ole="">
                  <v:imagedata r:id="rId148" o:title=""/>
                </v:shape>
                <o:OLEObject Type="Embed" ProgID="Equation.3" ShapeID="_x0000_i1103" DrawAspect="Content" ObjectID="_1356191208" r:id="rId149"/>
              </w:object>
            </w:r>
            <w:r w:rsidRPr="0034137B">
              <w:rPr>
                <w:rFonts w:ascii="Arial" w:hAnsi="Arial" w:cs="Arial"/>
                <w:kern w:val="2"/>
              </w:rPr>
              <w:t xml:space="preserve">, </w:t>
            </w:r>
            <w:r>
              <w:rPr>
                <w:rFonts w:ascii="Arial" w:hAnsi="Arial" w:cs="Arial"/>
                <w:kern w:val="2"/>
              </w:rPr>
              <w:t>where</w:t>
            </w:r>
          </w:p>
          <w:p w:rsidR="000B4DE8" w:rsidRPr="0034137B" w:rsidRDefault="000B4DE8" w:rsidP="006F6765">
            <w:pPr>
              <w:pStyle w:val="TAL"/>
              <w:rPr>
                <w:rFonts w:cs="Arial"/>
                <w:kern w:val="2"/>
                <w:lang w:val="en-US" w:eastAsia="zh-CN"/>
              </w:rPr>
            </w:pPr>
            <w:proofErr w:type="gramStart"/>
            <w:r>
              <w:rPr>
                <w:lang w:val="en-US"/>
              </w:rPr>
              <w:t>explanations</w:t>
            </w:r>
            <w:proofErr w:type="gramEnd"/>
            <w:r>
              <w:rPr>
                <w:lang w:val="en-US"/>
              </w:rPr>
              <w:t xml:space="preserve"> can be found in the table 4.1.5.2-1 below.</w:t>
            </w:r>
          </w:p>
        </w:tc>
      </w:tr>
    </w:tbl>
    <w:p w:rsidR="000B4DE8" w:rsidRDefault="000B4DE8" w:rsidP="000B4DE8">
      <w:pPr>
        <w:rPr>
          <w:kern w:val="2"/>
          <w:lang w:val="en-US" w:eastAsia="zh-CN"/>
        </w:rPr>
      </w:pPr>
    </w:p>
    <w:p w:rsidR="000B4DE8" w:rsidRDefault="000B4DE8" w:rsidP="000B4DE8">
      <w:pPr>
        <w:pStyle w:val="NO"/>
        <w:rPr>
          <w:kern w:val="2"/>
          <w:lang w:val="en-US" w:eastAsia="zh-CN"/>
        </w:rPr>
      </w:pPr>
      <w:r w:rsidRPr="0034137B">
        <w:rPr>
          <w:kern w:val="2"/>
          <w:lang w:val="en-US" w:eastAsia="zh-CN"/>
        </w:rPr>
        <w:t>NO</w:t>
      </w:r>
      <w:r>
        <w:rPr>
          <w:kern w:val="2"/>
          <w:lang w:val="en-US" w:eastAsia="zh-CN"/>
        </w:rPr>
        <w:t>TE:</w:t>
      </w:r>
      <w:r>
        <w:rPr>
          <w:kern w:val="2"/>
          <w:lang w:val="en-US" w:eastAsia="zh-CN"/>
        </w:rPr>
        <w:tab/>
      </w:r>
      <w:r w:rsidRPr="0034137B">
        <w:rPr>
          <w:kern w:val="2"/>
          <w:lang w:val="en-US" w:eastAsia="zh-CN"/>
        </w:rPr>
        <w:t xml:space="preserve">Packet loss is expected to be </w:t>
      </w:r>
      <w:proofErr w:type="gramStart"/>
      <w:r>
        <w:rPr>
          <w:kern w:val="2"/>
          <w:lang w:val="en-US" w:eastAsia="zh-CN"/>
        </w:rPr>
        <w:t>upper</w:t>
      </w:r>
      <w:proofErr w:type="gramEnd"/>
      <w:r>
        <w:rPr>
          <w:kern w:val="2"/>
          <w:lang w:val="en-US" w:eastAsia="zh-CN"/>
        </w:rPr>
        <w:t xml:space="preserve"> bounded by the PELR of the QCI which takes values between 10</w:t>
      </w:r>
      <w:r w:rsidRPr="008F7E41">
        <w:rPr>
          <w:kern w:val="2"/>
          <w:vertAlign w:val="superscript"/>
          <w:lang w:val="en-US" w:eastAsia="zh-CN"/>
        </w:rPr>
        <w:t>-</w:t>
      </w:r>
      <w:r>
        <w:rPr>
          <w:kern w:val="2"/>
          <w:vertAlign w:val="superscript"/>
          <w:lang w:val="en-US" w:eastAsia="zh-CN"/>
        </w:rPr>
        <w:t>6</w:t>
      </w:r>
      <w:r>
        <w:rPr>
          <w:kern w:val="2"/>
          <w:lang w:val="en-US" w:eastAsia="zh-CN"/>
        </w:rPr>
        <w:t xml:space="preserve"> and 10</w:t>
      </w:r>
      <w:r w:rsidRPr="008F7E41">
        <w:rPr>
          <w:kern w:val="2"/>
          <w:vertAlign w:val="superscript"/>
          <w:lang w:val="en-US" w:eastAsia="zh-CN"/>
        </w:rPr>
        <w:t>-</w:t>
      </w:r>
      <w:r>
        <w:rPr>
          <w:kern w:val="2"/>
          <w:vertAlign w:val="superscript"/>
          <w:lang w:val="en-US" w:eastAsia="zh-CN"/>
        </w:rPr>
        <w:t>2</w:t>
      </w:r>
      <w:r>
        <w:rPr>
          <w:kern w:val="2"/>
          <w:lang w:val="en-US" w:eastAsia="zh-CN"/>
        </w:rPr>
        <w:t xml:space="preserve">. </w:t>
      </w:r>
      <w:r w:rsidRPr="0034137B">
        <w:rPr>
          <w:kern w:val="2"/>
          <w:lang w:val="en-US" w:eastAsia="zh-CN"/>
        </w:rPr>
        <w:t xml:space="preserve">The statistical accuracy of an individual </w:t>
      </w:r>
      <w:r>
        <w:rPr>
          <w:kern w:val="2"/>
          <w:lang w:val="en-US" w:eastAsia="zh-CN"/>
        </w:rPr>
        <w:t>packet loss</w:t>
      </w:r>
      <w:r w:rsidRPr="0034137B">
        <w:rPr>
          <w:kern w:val="2"/>
          <w:lang w:val="en-US" w:eastAsia="zh-CN"/>
        </w:rPr>
        <w:t xml:space="preserve"> rate measurement result is dependent on how many packets ha</w:t>
      </w:r>
      <w:r>
        <w:rPr>
          <w:kern w:val="2"/>
          <w:lang w:val="en-US" w:eastAsia="zh-CN"/>
        </w:rPr>
        <w:t>ve</w:t>
      </w:r>
      <w:r w:rsidRPr="0034137B">
        <w:rPr>
          <w:kern w:val="2"/>
          <w:lang w:val="en-US" w:eastAsia="zh-CN"/>
        </w:rPr>
        <w:t xml:space="preserve"> been received, and thus the time for the measurement.</w:t>
      </w:r>
    </w:p>
    <w:p w:rsidR="000B4DE8" w:rsidRDefault="000B4DE8" w:rsidP="000B4DE8">
      <w:pPr>
        <w:rPr>
          <w:kern w:val="2"/>
          <w:lang w:val="en-US" w:eastAsia="zh-CN"/>
        </w:rPr>
      </w:pPr>
    </w:p>
    <w:p w:rsidR="000B4DE8" w:rsidRDefault="000B4DE8" w:rsidP="000B4DE8">
      <w:pPr>
        <w:pStyle w:val="TAH"/>
        <w:rPr>
          <w:kern w:val="2"/>
          <w:lang w:val="en-US" w:eastAsia="zh-CN"/>
        </w:rPr>
      </w:pPr>
      <w:r>
        <w:rPr>
          <w:lang w:val="en-US"/>
        </w:rPr>
        <w:t>Table 4.1.5.2-1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eastAsia="zh-CN"/>
              </w:rPr>
            </w:pPr>
            <w:r w:rsidRPr="00963901">
              <w:rPr>
                <w:rFonts w:ascii="Century" w:eastAsia="MS Mincho" w:hAnsi="Century"/>
                <w:position w:val="-10"/>
              </w:rPr>
              <w:object w:dxaOrig="1020" w:dyaOrig="320">
                <v:shape id="_x0000_i1104" type="#_x0000_t75" style="width:51.25pt;height:16.7pt" o:ole="">
                  <v:imagedata r:id="rId150" o:title=""/>
                </v:shape>
                <o:OLEObject Type="Embed" ProgID="Equation.3" ShapeID="_x0000_i1104" DrawAspect="Content" ObjectID="_1356191209" r:id="rId151"/>
              </w:object>
            </w:r>
          </w:p>
        </w:tc>
        <w:tc>
          <w:tcPr>
            <w:tcW w:w="4885" w:type="dxa"/>
            <w:vAlign w:val="center"/>
          </w:tcPr>
          <w:p w:rsidR="000B4DE8" w:rsidRPr="00963901" w:rsidRDefault="000B4DE8" w:rsidP="00601920">
            <w:pPr>
              <w:widowControl w:val="0"/>
              <w:spacing w:afterLines="50"/>
              <w:jc w:val="both"/>
              <w:rPr>
                <w:rFonts w:ascii="Arial" w:eastAsia="MS Mincho" w:hAnsi="Arial" w:cs="Arial"/>
                <w:kern w:val="2"/>
              </w:rPr>
            </w:pPr>
            <w:r w:rsidRPr="00963901">
              <w:rPr>
                <w:rFonts w:ascii="Arial" w:eastAsia="MS Mincho" w:hAnsi="Arial" w:cs="Arial"/>
                <w:kern w:val="2"/>
              </w:rPr>
              <w:t xml:space="preserve">Packet </w:t>
            </w:r>
            <w:proofErr w:type="spellStart"/>
            <w:r w:rsidRPr="00963901">
              <w:rPr>
                <w:rFonts w:ascii="Arial" w:eastAsia="MS Mincho" w:hAnsi="Arial" w:cs="Arial"/>
                <w:kern w:val="2"/>
              </w:rPr>
              <w:t>Uu</w:t>
            </w:r>
            <w:proofErr w:type="spellEnd"/>
            <w:r w:rsidRPr="00963901">
              <w:rPr>
                <w:rFonts w:ascii="Arial" w:eastAsia="MS Mincho" w:hAnsi="Arial" w:cs="Arial"/>
                <w:kern w:val="2"/>
              </w:rPr>
              <w:t xml:space="preserve"> Loss Rate in the DL per QCI. Unit: number of lost packets per transmitted packets * 10</w:t>
            </w:r>
            <w:r w:rsidRPr="00963901">
              <w:rPr>
                <w:rFonts w:ascii="Arial" w:eastAsia="MS Mincho" w:hAnsi="Arial" w:cs="Arial"/>
                <w:kern w:val="2"/>
                <w:vertAlign w:val="superscript"/>
              </w:rPr>
              <w:t>6</w:t>
            </w:r>
            <w:r w:rsidRPr="00963901">
              <w:rPr>
                <w:rFonts w:ascii="Arial" w:eastAsia="MS Mincho" w:hAnsi="Arial" w:cs="Arial"/>
                <w:kern w:val="2"/>
              </w:rPr>
              <w:t xml:space="preserve">, Integer. </w:t>
            </w:r>
          </w:p>
        </w:tc>
      </w:tr>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val="en-US" w:eastAsia="zh-CN"/>
              </w:rPr>
            </w:pPr>
            <w:r w:rsidRPr="00963901">
              <w:rPr>
                <w:rFonts w:ascii="Century" w:eastAsia="MS Mincho" w:hAnsi="Century"/>
                <w:position w:val="-10"/>
              </w:rPr>
              <w:object w:dxaOrig="1340" w:dyaOrig="320">
                <v:shape id="_x0000_i1105" type="#_x0000_t75" style="width:66.8pt;height:16.7pt" o:ole="">
                  <v:imagedata r:id="rId152" o:title=""/>
                </v:shape>
                <o:OLEObject Type="Embed" ProgID="Equation.3" ShapeID="_x0000_i1105" DrawAspect="Content" ObjectID="_1356191210" r:id="rId153"/>
              </w:object>
            </w:r>
          </w:p>
        </w:tc>
        <w:tc>
          <w:tcPr>
            <w:tcW w:w="4885" w:type="dxa"/>
            <w:vAlign w:val="center"/>
          </w:tcPr>
          <w:p w:rsidR="000B4DE8" w:rsidRPr="00963901" w:rsidRDefault="000B4DE8" w:rsidP="00601920">
            <w:pPr>
              <w:widowControl w:val="0"/>
              <w:spacing w:afterLines="50"/>
              <w:jc w:val="both"/>
              <w:rPr>
                <w:rFonts w:ascii="Arial" w:eastAsia="MS Mincho" w:hAnsi="Arial" w:cs="Arial"/>
                <w:kern w:val="2"/>
              </w:rPr>
            </w:pPr>
            <w:r w:rsidRPr="00963901">
              <w:rPr>
                <w:rFonts w:ascii="Arial" w:eastAsia="MS Mincho" w:hAnsi="Arial" w:cs="Arial"/>
                <w:kern w:val="2"/>
              </w:rPr>
              <w:t xml:space="preserve">Number of DL packets, of a data radio bearer with QCI = </w:t>
            </w:r>
            <w:r w:rsidRPr="00963901">
              <w:rPr>
                <w:rFonts w:ascii="Century" w:eastAsia="MS Mincho" w:hAnsi="Century"/>
                <w:position w:val="-10"/>
              </w:rPr>
              <w:object w:dxaOrig="380" w:dyaOrig="300">
                <v:shape id="_x0000_i1106" type="#_x0000_t75" style="width:19pt;height:15pt" o:ole="">
                  <v:imagedata r:id="rId154" o:title=""/>
                </v:shape>
                <o:OLEObject Type="Embed" ProgID="Equation.3" ShapeID="_x0000_i1106" DrawAspect="Content" ObjectID="_1356191211" r:id="rId155"/>
              </w:object>
            </w:r>
            <w:r w:rsidRPr="00963901">
              <w:rPr>
                <w:rFonts w:ascii="Arial" w:eastAsia="MS Mincho" w:hAnsi="Arial" w:cs="Arial"/>
                <w:kern w:val="2"/>
              </w:rPr>
              <w:t xml:space="preserve">, for which at least a part has been transmitted over the air but not positively acknowledged, and it was decided during time period </w:t>
            </w:r>
            <w:r w:rsidRPr="00963901">
              <w:rPr>
                <w:rFonts w:ascii="Century" w:eastAsia="MS Mincho" w:hAnsi="Century"/>
                <w:position w:val="-4"/>
              </w:rPr>
              <w:object w:dxaOrig="220" w:dyaOrig="260">
                <v:shape id="_x0000_i1107" type="#_x0000_t75" style="width:11.5pt;height:13.25pt" o:ole="">
                  <v:imagedata r:id="rId156" o:title=""/>
                </v:shape>
                <o:OLEObject Type="Embed" ProgID="Equation.3" ShapeID="_x0000_i1107" DrawAspect="Content" ObjectID="_1356191212" r:id="rId157"/>
              </w:object>
            </w:r>
            <w:r w:rsidRPr="00963901">
              <w:rPr>
                <w:rFonts w:ascii="Arial" w:eastAsia="MS Mincho" w:hAnsi="Arial" w:cs="Arial"/>
                <w:kern w:val="2"/>
              </w:rPr>
              <w:t xml:space="preserve"> that no more transmission attempts will be done. If transmission of a packet might continue in another cell, it shall not be included in this count.</w:t>
            </w:r>
          </w:p>
        </w:tc>
      </w:tr>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eastAsia="zh-CN"/>
              </w:rPr>
            </w:pPr>
            <w:r w:rsidRPr="00963901">
              <w:rPr>
                <w:rFonts w:ascii="Century" w:eastAsia="MS Mincho" w:hAnsi="Century"/>
                <w:position w:val="-10"/>
              </w:rPr>
              <w:object w:dxaOrig="980" w:dyaOrig="320">
                <v:shape id="_x0000_i1108" type="#_x0000_t75" style="width:48.95pt;height:16.7pt" o:ole="">
                  <v:imagedata r:id="rId158" o:title=""/>
                </v:shape>
                <o:OLEObject Type="Embed" ProgID="Equation.3" ShapeID="_x0000_i1108" DrawAspect="Content" ObjectID="_1356191213" r:id="rId159"/>
              </w:object>
            </w:r>
          </w:p>
        </w:tc>
        <w:tc>
          <w:tcPr>
            <w:tcW w:w="4885" w:type="dxa"/>
            <w:vAlign w:val="center"/>
          </w:tcPr>
          <w:p w:rsidR="000B4DE8" w:rsidRPr="00963901" w:rsidRDefault="000B4DE8" w:rsidP="00601920">
            <w:pPr>
              <w:widowControl w:val="0"/>
              <w:spacing w:afterLines="50"/>
              <w:jc w:val="both"/>
              <w:rPr>
                <w:rFonts w:ascii="Arial" w:eastAsia="SimSun" w:hAnsi="Arial" w:cs="Arial"/>
                <w:kern w:val="2"/>
                <w:lang w:val="en-US" w:eastAsia="zh-CN"/>
              </w:rPr>
            </w:pPr>
            <w:r w:rsidRPr="00963901">
              <w:rPr>
                <w:rFonts w:ascii="Arial" w:eastAsia="MS Mincho" w:hAnsi="Arial" w:cs="Arial"/>
                <w:kern w:val="2"/>
              </w:rPr>
              <w:t xml:space="preserve">Number of DL packets, of a data radio bearer with QCI </w:t>
            </w:r>
            <w:proofErr w:type="gramStart"/>
            <w:r w:rsidRPr="00963901">
              <w:rPr>
                <w:rFonts w:ascii="Arial" w:eastAsia="MS Mincho" w:hAnsi="Arial" w:cs="Arial"/>
                <w:kern w:val="2"/>
              </w:rPr>
              <w:t xml:space="preserve">= </w:t>
            </w:r>
            <w:proofErr w:type="gramEnd"/>
            <w:r w:rsidRPr="00963901">
              <w:rPr>
                <w:rFonts w:ascii="Century" w:eastAsia="MS Mincho" w:hAnsi="Century"/>
                <w:position w:val="-10"/>
              </w:rPr>
              <w:object w:dxaOrig="380" w:dyaOrig="300">
                <v:shape id="_x0000_i1109" type="#_x0000_t75" style="width:19pt;height:15pt" o:ole="">
                  <v:imagedata r:id="rId154" o:title=""/>
                </v:shape>
                <o:OLEObject Type="Embed" ProgID="Equation.3" ShapeID="_x0000_i1109" DrawAspect="Content" ObjectID="_1356191214" r:id="rId160"/>
              </w:object>
            </w:r>
            <w:r w:rsidRPr="00963901">
              <w:rPr>
                <w:rFonts w:ascii="Arial" w:eastAsia="MS Mincho" w:hAnsi="Arial" w:cs="Arial"/>
                <w:kern w:val="2"/>
              </w:rPr>
              <w:t xml:space="preserve">, which has been transmitted over the air and positively acknowledged during time period </w:t>
            </w:r>
            <w:r w:rsidRPr="00963901">
              <w:rPr>
                <w:rFonts w:ascii="Century" w:eastAsia="MS Mincho" w:hAnsi="Century"/>
                <w:position w:val="-4"/>
              </w:rPr>
              <w:object w:dxaOrig="220" w:dyaOrig="260">
                <v:shape id="_x0000_i1110" type="#_x0000_t75" style="width:11.5pt;height:13.25pt" o:ole="">
                  <v:imagedata r:id="rId156" o:title=""/>
                </v:shape>
                <o:OLEObject Type="Embed" ProgID="Equation.3" ShapeID="_x0000_i1110" DrawAspect="Content" ObjectID="_1356191215" r:id="rId161"/>
              </w:object>
            </w:r>
            <w:r w:rsidRPr="00963901">
              <w:rPr>
                <w:rFonts w:ascii="Century" w:eastAsia="MS Mincho" w:hAnsi="Century"/>
              </w:rPr>
              <w:t>.</w:t>
            </w:r>
            <w:r w:rsidRPr="00963901">
              <w:rPr>
                <w:rFonts w:ascii="Arial" w:eastAsia="MS Mincho" w:hAnsi="Arial" w:cs="Arial"/>
                <w:kern w:val="2"/>
              </w:rPr>
              <w:t xml:space="preserve"> </w:t>
            </w:r>
          </w:p>
        </w:tc>
      </w:tr>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eastAsia="zh-CN"/>
              </w:rPr>
            </w:pPr>
            <w:r w:rsidRPr="00963901">
              <w:rPr>
                <w:rFonts w:ascii="Century" w:eastAsia="MS Mincho" w:hAnsi="Century"/>
                <w:position w:val="-4"/>
              </w:rPr>
              <w:object w:dxaOrig="220" w:dyaOrig="260">
                <v:shape id="_x0000_i1111" type="#_x0000_t75" style="width:11.5pt;height:13.25pt" o:ole="">
                  <v:imagedata r:id="rId156" o:title=""/>
                </v:shape>
                <o:OLEObject Type="Embed" ProgID="Equation.3" ShapeID="_x0000_i1111" DrawAspect="Content" ObjectID="_1356191216" r:id="rId162"/>
              </w:object>
            </w:r>
          </w:p>
        </w:tc>
        <w:tc>
          <w:tcPr>
            <w:tcW w:w="4885" w:type="dxa"/>
            <w:vAlign w:val="center"/>
          </w:tcPr>
          <w:p w:rsidR="000B4DE8" w:rsidRPr="00963901" w:rsidRDefault="000B4DE8" w:rsidP="00601920">
            <w:pPr>
              <w:widowControl w:val="0"/>
              <w:spacing w:afterLines="50"/>
              <w:jc w:val="both"/>
              <w:rPr>
                <w:rFonts w:ascii="Arial" w:eastAsia="SimSun" w:hAnsi="Arial" w:cs="Arial"/>
                <w:kern w:val="2"/>
                <w:lang w:val="en-US" w:eastAsia="zh-CN"/>
              </w:rPr>
            </w:pPr>
            <w:r w:rsidRPr="00963901">
              <w:rPr>
                <w:rFonts w:ascii="Arial" w:eastAsia="SimSun" w:hAnsi="Arial" w:cs="Arial"/>
                <w:kern w:val="2"/>
                <w:lang w:val="en-US" w:eastAsia="zh-CN"/>
              </w:rPr>
              <w:t>Time Period during which the measurement is performed, Unit: minutes (NOTE).</w:t>
            </w:r>
          </w:p>
        </w:tc>
      </w:tr>
    </w:tbl>
    <w:p w:rsidR="000B4DE8" w:rsidRDefault="000B4DE8" w:rsidP="000B4DE8">
      <w:pPr>
        <w:rPr>
          <w:kern w:val="2"/>
          <w:lang w:val="en-US" w:eastAsia="zh-CN"/>
        </w:rPr>
      </w:pPr>
    </w:p>
    <w:p w:rsidR="000B4DE8" w:rsidRDefault="000B4DE8" w:rsidP="000B4DE8">
      <w:pPr>
        <w:rPr>
          <w:kern w:val="2"/>
          <w:lang w:val="en-US" w:eastAsia="zh-CN"/>
        </w:rPr>
      </w:pPr>
    </w:p>
    <w:p w:rsidR="000B4DE8" w:rsidRDefault="000B4DE8" w:rsidP="00B06E40">
      <w:pPr>
        <w:rPr>
          <w:kern w:val="2"/>
          <w:lang w:val="en-US" w:eastAsia="zh-CN"/>
        </w:rPr>
        <w:sectPr w:rsidR="000B4DE8">
          <w:footnotePr>
            <w:numRestart w:val="eachSect"/>
          </w:footnotePr>
          <w:pgSz w:w="11907" w:h="16840" w:code="9"/>
          <w:pgMar w:top="1416" w:right="1133" w:bottom="1133" w:left="1133" w:header="850" w:footer="340" w:gutter="0"/>
          <w:cols w:space="720"/>
          <w:formProt w:val="0"/>
        </w:sectPr>
      </w:pPr>
    </w:p>
    <w:p w:rsidR="000B4DE8" w:rsidRPr="0034137B" w:rsidRDefault="000B4DE8" w:rsidP="000B4DE8">
      <w:pPr>
        <w:pStyle w:val="Heading3"/>
        <w:rPr>
          <w:kern w:val="2"/>
        </w:rPr>
      </w:pPr>
      <w:bookmarkStart w:id="12" w:name="_Toc264555422"/>
      <w:r>
        <w:rPr>
          <w:kern w:val="2"/>
        </w:rPr>
        <w:lastRenderedPageBreak/>
        <w:t>Packet Loss Rate in the U</w:t>
      </w:r>
      <w:r w:rsidRPr="0034137B">
        <w:rPr>
          <w:kern w:val="2"/>
        </w:rPr>
        <w:t>L per QCI</w:t>
      </w:r>
      <w:bookmarkEnd w:id="12"/>
    </w:p>
    <w:p w:rsidR="000B4DE8" w:rsidRPr="0034137B" w:rsidRDefault="000B4DE8" w:rsidP="000B4DE8">
      <w:pPr>
        <w:rPr>
          <w:rFonts w:ascii="Arial" w:hAnsi="Arial" w:cs="Arial"/>
          <w:kern w:val="2"/>
        </w:rPr>
      </w:pPr>
      <w:r w:rsidRPr="0034137B">
        <w:rPr>
          <w:rFonts w:ascii="Arial" w:hAnsi="Arial" w:cs="Arial"/>
          <w:kern w:val="2"/>
        </w:rPr>
        <w:t xml:space="preserve">The objective of this measurement is to </w:t>
      </w:r>
      <w:r>
        <w:rPr>
          <w:rFonts w:ascii="Arial" w:hAnsi="Arial" w:cs="Arial"/>
          <w:kern w:val="2"/>
        </w:rPr>
        <w:t>measure packets that are lost</w:t>
      </w:r>
      <w:r w:rsidRPr="0034137B">
        <w:rPr>
          <w:rFonts w:ascii="Arial" w:hAnsi="Arial" w:cs="Arial"/>
          <w:kern w:val="2"/>
        </w:rPr>
        <w:t xml:space="preserve"> </w:t>
      </w:r>
      <w:r>
        <w:rPr>
          <w:rFonts w:ascii="Arial" w:hAnsi="Arial" w:cs="Arial"/>
          <w:kern w:val="2"/>
        </w:rPr>
        <w:t xml:space="preserve">in the UL, </w:t>
      </w:r>
      <w:r w:rsidRPr="0034137B">
        <w:rPr>
          <w:rFonts w:ascii="Arial" w:hAnsi="Arial" w:cs="Arial"/>
          <w:kern w:val="2"/>
        </w:rPr>
        <w:t>for</w:t>
      </w:r>
      <w:r>
        <w:rPr>
          <w:rFonts w:ascii="Arial" w:hAnsi="Arial" w:cs="Arial"/>
          <w:kern w:val="2"/>
        </w:rPr>
        <w:t xml:space="preserve"> OAM performance </w:t>
      </w:r>
      <w:proofErr w:type="spellStart"/>
      <w:r>
        <w:rPr>
          <w:rFonts w:ascii="Arial" w:hAnsi="Arial" w:cs="Arial"/>
          <w:kern w:val="2"/>
        </w:rPr>
        <w:t>observability</w:t>
      </w:r>
      <w:proofErr w:type="spellEnd"/>
      <w:r>
        <w:rPr>
          <w:rFonts w:ascii="Arial" w:hAnsi="Arial" w:cs="Arial"/>
          <w:kern w:val="2"/>
        </w:rPr>
        <w:t>.</w:t>
      </w:r>
    </w:p>
    <w:p w:rsidR="000B4DE8" w:rsidRPr="0034137B" w:rsidRDefault="000B4DE8" w:rsidP="000B4DE8">
      <w:pPr>
        <w:rPr>
          <w:rFonts w:ascii="Arial" w:hAnsi="Arial" w:cs="Arial"/>
          <w:kern w:val="2"/>
          <w:lang w:val="en-US" w:eastAsia="zh-CN"/>
        </w:rPr>
      </w:pPr>
      <w:r>
        <w:rPr>
          <w:rFonts w:ascii="Arial" w:hAnsi="Arial" w:cs="Arial"/>
          <w:kern w:val="2"/>
          <w:lang w:val="en-US"/>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B4DE8" w:rsidRPr="0034137B" w:rsidTr="006F6765">
        <w:trPr>
          <w:cantSplit/>
          <w:jc w:val="center"/>
        </w:trPr>
        <w:tc>
          <w:tcPr>
            <w:tcW w:w="1951" w:type="dxa"/>
          </w:tcPr>
          <w:p w:rsidR="000B4DE8" w:rsidRPr="0034137B" w:rsidRDefault="000B4DE8" w:rsidP="006F6765">
            <w:pPr>
              <w:rPr>
                <w:rFonts w:ascii="Arial" w:hAnsi="Arial" w:cs="Arial"/>
                <w:b/>
                <w:kern w:val="2"/>
                <w:lang w:eastAsia="zh-CN"/>
              </w:rPr>
            </w:pPr>
            <w:r w:rsidRPr="0034137B">
              <w:rPr>
                <w:rFonts w:ascii="Arial" w:hAnsi="Arial" w:cs="Arial"/>
                <w:b/>
                <w:kern w:val="2"/>
                <w:lang w:eastAsia="zh-CN"/>
              </w:rPr>
              <w:t>Definition</w:t>
            </w:r>
          </w:p>
        </w:tc>
        <w:tc>
          <w:tcPr>
            <w:tcW w:w="7787" w:type="dxa"/>
          </w:tcPr>
          <w:p w:rsidR="000B4DE8" w:rsidRPr="0034137B" w:rsidRDefault="000B4DE8" w:rsidP="006F6765">
            <w:pPr>
              <w:rPr>
                <w:rFonts w:ascii="Arial" w:hAnsi="Arial" w:cs="Arial"/>
                <w:kern w:val="2"/>
                <w:lang w:val="en-US" w:eastAsia="zh-CN"/>
              </w:rPr>
            </w:pPr>
            <w:r w:rsidRPr="0034137B">
              <w:rPr>
                <w:rFonts w:ascii="Arial" w:hAnsi="Arial" w:cs="Arial"/>
                <w:kern w:val="2"/>
              </w:rPr>
              <w:t xml:space="preserve">Packet </w:t>
            </w:r>
            <w:r>
              <w:rPr>
                <w:rFonts w:ascii="Arial" w:hAnsi="Arial" w:cs="Arial"/>
                <w:kern w:val="2"/>
              </w:rPr>
              <w:t>Loss Rate in the U</w:t>
            </w:r>
            <w:r w:rsidRPr="0034137B">
              <w:rPr>
                <w:rFonts w:ascii="Arial" w:hAnsi="Arial" w:cs="Arial"/>
                <w:kern w:val="2"/>
              </w:rPr>
              <w:t>L per QCI</w:t>
            </w:r>
            <w:r w:rsidRPr="0034137B">
              <w:rPr>
                <w:rFonts w:ascii="Arial" w:hAnsi="Arial" w:cs="Arial"/>
                <w:kern w:val="2"/>
                <w:lang w:val="en-US"/>
              </w:rPr>
              <w:t xml:space="preserve">. This measurement refers to </w:t>
            </w:r>
            <w:r>
              <w:rPr>
                <w:rFonts w:ascii="Arial" w:hAnsi="Arial" w:cs="Arial"/>
                <w:kern w:val="2"/>
                <w:lang w:val="en-US"/>
              </w:rPr>
              <w:t>packet loss</w:t>
            </w:r>
            <w:r w:rsidRPr="0034137B">
              <w:rPr>
                <w:rFonts w:ascii="Arial" w:hAnsi="Arial" w:cs="Arial"/>
                <w:kern w:val="2"/>
                <w:lang w:val="en-US"/>
              </w:rPr>
              <w:t xml:space="preserve"> for DRBs. One packet corresponds to one PDCP SDU. </w:t>
            </w:r>
            <w:r>
              <w:rPr>
                <w:rFonts w:ascii="Arial" w:hAnsi="Arial" w:cs="Arial"/>
                <w:kern w:val="2"/>
                <w:lang w:val="en-US"/>
              </w:rPr>
              <w:t xml:space="preserve">Reference point is the PDCP upper SAP. </w:t>
            </w:r>
            <w:r w:rsidRPr="0034137B">
              <w:rPr>
                <w:rFonts w:ascii="Arial" w:hAnsi="Arial" w:cs="Arial"/>
                <w:kern w:val="2"/>
                <w:lang w:val="en-US"/>
              </w:rPr>
              <w:t>The measurem</w:t>
            </w:r>
            <w:r>
              <w:rPr>
                <w:rFonts w:ascii="Arial" w:hAnsi="Arial" w:cs="Arial"/>
                <w:kern w:val="2"/>
                <w:lang w:val="en-US"/>
              </w:rPr>
              <w:t>ent is done separately per QCI.</w:t>
            </w:r>
          </w:p>
          <w:p w:rsidR="000B4DE8" w:rsidRPr="0034137B" w:rsidRDefault="000B4DE8" w:rsidP="006F6765">
            <w:pPr>
              <w:rPr>
                <w:rFonts w:ascii="Arial" w:hAnsi="Arial" w:cs="Arial"/>
                <w:kern w:val="2"/>
                <w:lang w:val="en-US" w:eastAsia="zh-CN"/>
              </w:rPr>
            </w:pPr>
            <w:r w:rsidRPr="0034137B">
              <w:rPr>
                <w:rFonts w:ascii="Arial" w:hAnsi="Arial" w:cs="Arial"/>
                <w:kern w:val="2"/>
                <w:lang w:val="en-US" w:eastAsia="zh-CN"/>
              </w:rPr>
              <w:t>Detailed Definition:</w:t>
            </w:r>
          </w:p>
          <w:p w:rsidR="000B4DE8" w:rsidRPr="0095131E" w:rsidRDefault="000B4DE8" w:rsidP="006F6765">
            <w:pPr>
              <w:rPr>
                <w:rFonts w:ascii="Arial" w:hAnsi="Arial" w:cs="Arial"/>
                <w:kern w:val="2"/>
                <w:lang w:eastAsia="zh-CN"/>
              </w:rPr>
            </w:pPr>
            <w:r w:rsidRPr="005B4E50">
              <w:rPr>
                <w:position w:val="-30"/>
                <w:lang w:val="en-US"/>
              </w:rPr>
              <w:object w:dxaOrig="3760" w:dyaOrig="720">
                <v:shape id="_x0000_i1112" type="#_x0000_t75" style="width:187.2pt;height:36.3pt" o:ole="">
                  <v:imagedata r:id="rId163" o:title=""/>
                </v:shape>
                <o:OLEObject Type="Embed" ProgID="Equation.3" ShapeID="_x0000_i1112" DrawAspect="Content" ObjectID="_1356191217" r:id="rId164"/>
              </w:object>
            </w:r>
            <w:r w:rsidRPr="0034137B">
              <w:rPr>
                <w:rFonts w:ascii="Arial" w:hAnsi="Arial" w:cs="Arial"/>
                <w:kern w:val="2"/>
              </w:rPr>
              <w:t xml:space="preserve">, </w:t>
            </w:r>
            <w:r>
              <w:rPr>
                <w:rFonts w:ascii="Arial" w:hAnsi="Arial" w:cs="Arial"/>
                <w:kern w:val="2"/>
              </w:rPr>
              <w:t>where</w:t>
            </w:r>
          </w:p>
          <w:p w:rsidR="000B4DE8" w:rsidRPr="0034137B" w:rsidRDefault="000B4DE8" w:rsidP="006F6765">
            <w:pPr>
              <w:pStyle w:val="TAL"/>
              <w:rPr>
                <w:rFonts w:cs="Arial"/>
                <w:kern w:val="2"/>
                <w:lang w:val="en-US" w:eastAsia="zh-CN"/>
              </w:rPr>
            </w:pPr>
            <w:proofErr w:type="gramStart"/>
            <w:r>
              <w:rPr>
                <w:lang w:val="en-US"/>
              </w:rPr>
              <w:t>explanations</w:t>
            </w:r>
            <w:proofErr w:type="gramEnd"/>
            <w:r>
              <w:rPr>
                <w:lang w:val="en-US"/>
              </w:rPr>
              <w:t xml:space="preserve"> can be found in the table 4.1.5.3-1 below.</w:t>
            </w:r>
          </w:p>
        </w:tc>
      </w:tr>
    </w:tbl>
    <w:p w:rsidR="000B4DE8" w:rsidRDefault="000B4DE8" w:rsidP="000B4DE8">
      <w:pPr>
        <w:rPr>
          <w:kern w:val="2"/>
          <w:lang w:val="en-US" w:eastAsia="zh-CN"/>
        </w:rPr>
      </w:pPr>
    </w:p>
    <w:p w:rsidR="000B4DE8" w:rsidRDefault="000B4DE8" w:rsidP="000B4DE8">
      <w:pPr>
        <w:pStyle w:val="NO"/>
        <w:rPr>
          <w:kern w:val="2"/>
          <w:lang w:val="en-US" w:eastAsia="zh-CN"/>
        </w:rPr>
      </w:pPr>
      <w:r w:rsidRPr="0034137B">
        <w:rPr>
          <w:kern w:val="2"/>
          <w:lang w:val="en-US" w:eastAsia="zh-CN"/>
        </w:rPr>
        <w:t>NOTE:</w:t>
      </w:r>
      <w:r>
        <w:rPr>
          <w:kern w:val="2"/>
          <w:lang w:val="en-US" w:eastAsia="zh-CN"/>
        </w:rPr>
        <w:tab/>
      </w:r>
      <w:r w:rsidRPr="0034137B">
        <w:rPr>
          <w:kern w:val="2"/>
          <w:lang w:val="en-US" w:eastAsia="zh-CN"/>
        </w:rPr>
        <w:t xml:space="preserve">Packet loss is expected to be </w:t>
      </w:r>
      <w:proofErr w:type="gramStart"/>
      <w:r>
        <w:rPr>
          <w:kern w:val="2"/>
          <w:lang w:val="en-US" w:eastAsia="zh-CN"/>
        </w:rPr>
        <w:t>upper</w:t>
      </w:r>
      <w:proofErr w:type="gramEnd"/>
      <w:r>
        <w:rPr>
          <w:kern w:val="2"/>
          <w:lang w:val="en-US" w:eastAsia="zh-CN"/>
        </w:rPr>
        <w:t xml:space="preserve"> bounded by the PELR of the QCI which takes values between 10</w:t>
      </w:r>
      <w:r w:rsidRPr="008F7E41">
        <w:rPr>
          <w:kern w:val="2"/>
          <w:vertAlign w:val="superscript"/>
          <w:lang w:val="en-US" w:eastAsia="zh-CN"/>
        </w:rPr>
        <w:t>-</w:t>
      </w:r>
      <w:r>
        <w:rPr>
          <w:kern w:val="2"/>
          <w:vertAlign w:val="superscript"/>
          <w:lang w:val="en-US" w:eastAsia="zh-CN"/>
        </w:rPr>
        <w:t>6</w:t>
      </w:r>
      <w:r>
        <w:rPr>
          <w:kern w:val="2"/>
          <w:lang w:val="en-US" w:eastAsia="zh-CN"/>
        </w:rPr>
        <w:t xml:space="preserve"> and 10</w:t>
      </w:r>
      <w:r w:rsidRPr="008F7E41">
        <w:rPr>
          <w:kern w:val="2"/>
          <w:vertAlign w:val="superscript"/>
          <w:lang w:val="en-US" w:eastAsia="zh-CN"/>
        </w:rPr>
        <w:t>-</w:t>
      </w:r>
      <w:r>
        <w:rPr>
          <w:kern w:val="2"/>
          <w:vertAlign w:val="superscript"/>
          <w:lang w:val="en-US" w:eastAsia="zh-CN"/>
        </w:rPr>
        <w:t>2</w:t>
      </w:r>
      <w:r>
        <w:rPr>
          <w:kern w:val="2"/>
          <w:lang w:val="en-US" w:eastAsia="zh-CN"/>
        </w:rPr>
        <w:t xml:space="preserve">. </w:t>
      </w:r>
      <w:r w:rsidRPr="0034137B">
        <w:rPr>
          <w:kern w:val="2"/>
          <w:lang w:val="en-US" w:eastAsia="zh-CN"/>
        </w:rPr>
        <w:t xml:space="preserve">The statistical accuracy of an individual </w:t>
      </w:r>
      <w:r>
        <w:rPr>
          <w:kern w:val="2"/>
          <w:lang w:val="en-US" w:eastAsia="zh-CN"/>
        </w:rPr>
        <w:t>packet loss</w:t>
      </w:r>
      <w:r w:rsidRPr="0034137B">
        <w:rPr>
          <w:kern w:val="2"/>
          <w:lang w:val="en-US" w:eastAsia="zh-CN"/>
        </w:rPr>
        <w:t xml:space="preserve"> rate measurement result is dependent on how many packets ha</w:t>
      </w:r>
      <w:r>
        <w:rPr>
          <w:kern w:val="2"/>
          <w:lang w:val="en-US" w:eastAsia="zh-CN"/>
        </w:rPr>
        <w:t>ve</w:t>
      </w:r>
      <w:r w:rsidRPr="0034137B">
        <w:rPr>
          <w:kern w:val="2"/>
          <w:lang w:val="en-US" w:eastAsia="zh-CN"/>
        </w:rPr>
        <w:t xml:space="preserve"> been received, and thus the time for the measurement.</w:t>
      </w:r>
    </w:p>
    <w:p w:rsidR="000B4DE8" w:rsidRDefault="000B4DE8" w:rsidP="000B4DE8">
      <w:pPr>
        <w:rPr>
          <w:kern w:val="2"/>
          <w:lang w:val="en-US" w:eastAsia="zh-CN"/>
        </w:rPr>
      </w:pPr>
    </w:p>
    <w:p w:rsidR="000B4DE8" w:rsidRDefault="000B4DE8" w:rsidP="000B4DE8">
      <w:pPr>
        <w:pStyle w:val="TAH"/>
        <w:rPr>
          <w:kern w:val="2"/>
          <w:lang w:val="en-US" w:eastAsia="zh-CN"/>
        </w:rPr>
      </w:pPr>
      <w:r>
        <w:rPr>
          <w:lang w:val="en-US"/>
        </w:rPr>
        <w:t>Table 4.1.5.3-1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eastAsia="zh-CN"/>
              </w:rPr>
            </w:pPr>
            <w:r w:rsidRPr="00963901">
              <w:rPr>
                <w:rFonts w:ascii="Century" w:eastAsia="MS Mincho" w:hAnsi="Century"/>
                <w:position w:val="-10"/>
              </w:rPr>
              <w:object w:dxaOrig="1020" w:dyaOrig="320">
                <v:shape id="_x0000_i1113" type="#_x0000_t75" style="width:51.25pt;height:16.7pt" o:ole="">
                  <v:imagedata r:id="rId150" o:title=""/>
                </v:shape>
                <o:OLEObject Type="Embed" ProgID="Equation.3" ShapeID="_x0000_i1113" DrawAspect="Content" ObjectID="_1356191218" r:id="rId165"/>
              </w:object>
            </w:r>
          </w:p>
        </w:tc>
        <w:tc>
          <w:tcPr>
            <w:tcW w:w="4885" w:type="dxa"/>
            <w:vAlign w:val="center"/>
          </w:tcPr>
          <w:p w:rsidR="000B4DE8" w:rsidRPr="00963901" w:rsidRDefault="000B4DE8" w:rsidP="00601920">
            <w:pPr>
              <w:widowControl w:val="0"/>
              <w:spacing w:afterLines="50"/>
              <w:jc w:val="both"/>
              <w:rPr>
                <w:rFonts w:ascii="Arial" w:eastAsia="MS Mincho" w:hAnsi="Arial" w:cs="Arial"/>
                <w:kern w:val="2"/>
              </w:rPr>
            </w:pPr>
            <w:r w:rsidRPr="00963901">
              <w:rPr>
                <w:rFonts w:ascii="Arial" w:eastAsia="MS Mincho" w:hAnsi="Arial" w:cs="Arial"/>
                <w:kern w:val="2"/>
              </w:rPr>
              <w:t>Packet Loss Rate in the UL per QCI. Unit: number of lost packets per transmitted packets * 10</w:t>
            </w:r>
            <w:r w:rsidRPr="00963901">
              <w:rPr>
                <w:rFonts w:ascii="Arial" w:eastAsia="MS Mincho" w:hAnsi="Arial" w:cs="Arial"/>
                <w:kern w:val="2"/>
                <w:vertAlign w:val="superscript"/>
              </w:rPr>
              <w:t>6</w:t>
            </w:r>
            <w:r w:rsidRPr="00963901">
              <w:rPr>
                <w:rFonts w:ascii="Arial" w:eastAsia="MS Mincho" w:hAnsi="Arial" w:cs="Arial"/>
                <w:kern w:val="2"/>
              </w:rPr>
              <w:t xml:space="preserve">, Integer. </w:t>
            </w:r>
          </w:p>
        </w:tc>
      </w:tr>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val="en-US" w:eastAsia="zh-CN"/>
              </w:rPr>
            </w:pPr>
            <w:r w:rsidRPr="00963901">
              <w:rPr>
                <w:rFonts w:ascii="Century" w:eastAsia="MS Mincho" w:hAnsi="Century"/>
                <w:position w:val="-10"/>
              </w:rPr>
              <w:object w:dxaOrig="1340" w:dyaOrig="320">
                <v:shape id="_x0000_i1114" type="#_x0000_t75" style="width:66.8pt;height:16.7pt" o:ole="">
                  <v:imagedata r:id="rId152" o:title=""/>
                </v:shape>
                <o:OLEObject Type="Embed" ProgID="Equation.3" ShapeID="_x0000_i1114" DrawAspect="Content" ObjectID="_1356191219" r:id="rId166"/>
              </w:object>
            </w:r>
          </w:p>
        </w:tc>
        <w:tc>
          <w:tcPr>
            <w:tcW w:w="4885" w:type="dxa"/>
            <w:vAlign w:val="center"/>
          </w:tcPr>
          <w:p w:rsidR="000B4DE8" w:rsidRPr="00963901" w:rsidRDefault="000B4DE8" w:rsidP="00601920">
            <w:pPr>
              <w:widowControl w:val="0"/>
              <w:spacing w:afterLines="50"/>
              <w:jc w:val="both"/>
              <w:rPr>
                <w:rFonts w:ascii="Arial" w:eastAsia="MS Mincho" w:hAnsi="Arial" w:cs="Arial"/>
                <w:kern w:val="2"/>
              </w:rPr>
            </w:pPr>
            <w:r w:rsidRPr="00963901">
              <w:rPr>
                <w:rFonts w:ascii="Arial" w:eastAsia="MS Mincho" w:hAnsi="Arial" w:cs="Arial"/>
                <w:kern w:val="2"/>
              </w:rPr>
              <w:t xml:space="preserve">Number of missing UL PDCP sequence numbers, representing packets that are not delivered to higher layers, of a data radio bearer with QCI = </w:t>
            </w:r>
            <w:r w:rsidRPr="00963901">
              <w:rPr>
                <w:rFonts w:ascii="Century" w:eastAsia="MS Mincho" w:hAnsi="Century"/>
                <w:position w:val="-10"/>
              </w:rPr>
              <w:object w:dxaOrig="380" w:dyaOrig="300">
                <v:shape id="_x0000_i1115" type="#_x0000_t75" style="width:19pt;height:15pt" o:ole="">
                  <v:imagedata r:id="rId154" o:title=""/>
                </v:shape>
                <o:OLEObject Type="Embed" ProgID="Equation.3" ShapeID="_x0000_i1115" DrawAspect="Content" ObjectID="_1356191220" r:id="rId167"/>
              </w:object>
            </w:r>
            <w:r w:rsidRPr="00963901">
              <w:rPr>
                <w:rFonts w:ascii="Arial" w:eastAsia="MS Mincho" w:hAnsi="Arial" w:cs="Arial"/>
                <w:kern w:val="2"/>
              </w:rPr>
              <w:t xml:space="preserve">during time period </w:t>
            </w:r>
            <w:r w:rsidRPr="00963901">
              <w:rPr>
                <w:rFonts w:ascii="Century" w:eastAsia="MS Mincho" w:hAnsi="Century"/>
                <w:position w:val="-4"/>
              </w:rPr>
              <w:object w:dxaOrig="220" w:dyaOrig="260">
                <v:shape id="_x0000_i1116" type="#_x0000_t75" style="width:11.5pt;height:13.25pt" o:ole="">
                  <v:imagedata r:id="rId156" o:title=""/>
                </v:shape>
                <o:OLEObject Type="Embed" ProgID="Equation.3" ShapeID="_x0000_i1116" DrawAspect="Content" ObjectID="_1356191221" r:id="rId168"/>
              </w:object>
            </w:r>
            <w:r w:rsidRPr="00963901">
              <w:rPr>
                <w:rFonts w:ascii="Arial" w:eastAsia="MS Mincho" w:hAnsi="Arial" w:cs="Arial"/>
                <w:kern w:val="2"/>
              </w:rPr>
              <w:t>. If transmission of a packet might continue in another cell, it shall not be included in this count.</w:t>
            </w:r>
          </w:p>
        </w:tc>
      </w:tr>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eastAsia="zh-CN"/>
              </w:rPr>
            </w:pPr>
            <w:r w:rsidRPr="00963901">
              <w:rPr>
                <w:rFonts w:ascii="Century" w:eastAsia="MS Mincho" w:hAnsi="Century"/>
                <w:position w:val="-10"/>
              </w:rPr>
              <w:object w:dxaOrig="980" w:dyaOrig="320">
                <v:shape id="_x0000_i1117" type="#_x0000_t75" style="width:48.95pt;height:16.7pt" o:ole="">
                  <v:imagedata r:id="rId158" o:title=""/>
                </v:shape>
                <o:OLEObject Type="Embed" ProgID="Equation.3" ShapeID="_x0000_i1117" DrawAspect="Content" ObjectID="_1356191222" r:id="rId169"/>
              </w:object>
            </w:r>
          </w:p>
        </w:tc>
        <w:tc>
          <w:tcPr>
            <w:tcW w:w="4885" w:type="dxa"/>
            <w:vAlign w:val="center"/>
          </w:tcPr>
          <w:p w:rsidR="000B4DE8" w:rsidRPr="00963901" w:rsidRDefault="000B4DE8" w:rsidP="00601920">
            <w:pPr>
              <w:widowControl w:val="0"/>
              <w:spacing w:afterLines="50"/>
              <w:jc w:val="both"/>
              <w:rPr>
                <w:rFonts w:ascii="Arial" w:eastAsia="SimSun" w:hAnsi="Arial" w:cs="Arial"/>
                <w:kern w:val="2"/>
                <w:lang w:val="en-US" w:eastAsia="zh-CN"/>
              </w:rPr>
            </w:pPr>
            <w:r w:rsidRPr="00963901">
              <w:rPr>
                <w:rFonts w:ascii="Arial" w:eastAsia="SimSun" w:hAnsi="Arial" w:cs="Arial"/>
                <w:kern w:val="2"/>
                <w:lang w:val="en-US" w:eastAsia="zh-CN"/>
              </w:rPr>
              <w:t xml:space="preserve">Total number of UL PDCP sequence numbers (also including missing sequence numbers) </w:t>
            </w:r>
            <w:r w:rsidRPr="00963901">
              <w:rPr>
                <w:rFonts w:ascii="Arial" w:eastAsia="SimSun" w:hAnsi="Arial" w:cs="Arial"/>
                <w:kern w:val="2"/>
                <w:lang w:eastAsia="zh-CN"/>
              </w:rPr>
              <w:t xml:space="preserve">of a bearer with </w:t>
            </w:r>
            <w:r w:rsidRPr="00963901">
              <w:rPr>
                <w:rFonts w:ascii="Arial" w:eastAsia="MS Mincho" w:hAnsi="Arial" w:cs="Arial"/>
                <w:kern w:val="2"/>
              </w:rPr>
              <w:t xml:space="preserve">QCI = </w:t>
            </w:r>
            <w:r w:rsidRPr="00963901">
              <w:rPr>
                <w:rFonts w:ascii="Century" w:eastAsia="MS Mincho" w:hAnsi="Century"/>
                <w:position w:val="-10"/>
              </w:rPr>
              <w:object w:dxaOrig="380" w:dyaOrig="300">
                <v:shape id="_x0000_i1118" type="#_x0000_t75" style="width:19pt;height:15pt" o:ole="">
                  <v:imagedata r:id="rId154" o:title=""/>
                </v:shape>
                <o:OLEObject Type="Embed" ProgID="Equation.3" ShapeID="_x0000_i1118" DrawAspect="Content" ObjectID="_1356191223" r:id="rId170"/>
              </w:object>
            </w:r>
            <w:r w:rsidRPr="00963901">
              <w:rPr>
                <w:rFonts w:ascii="Arial" w:eastAsia="SimSun" w:hAnsi="Arial" w:cs="Arial"/>
                <w:kern w:val="2"/>
                <w:lang w:eastAsia="zh-CN"/>
              </w:rPr>
              <w:t xml:space="preserve">, starting from the sequence number  of the first packet delivered by PDCP upper SAP to higher layers until the sequence number of the last packet during time period </w:t>
            </w:r>
            <w:r w:rsidRPr="00963901">
              <w:rPr>
                <w:rFonts w:ascii="Century" w:eastAsia="MS Mincho" w:hAnsi="Century"/>
                <w:position w:val="-4"/>
              </w:rPr>
              <w:object w:dxaOrig="220" w:dyaOrig="260">
                <v:shape id="_x0000_i1119" type="#_x0000_t75" style="width:11.5pt;height:13.25pt" o:ole="">
                  <v:imagedata r:id="rId156" o:title=""/>
                </v:shape>
                <o:OLEObject Type="Embed" ProgID="Equation.3" ShapeID="_x0000_i1119" DrawAspect="Content" ObjectID="_1356191224" r:id="rId171"/>
              </w:object>
            </w:r>
            <w:r w:rsidRPr="00963901">
              <w:rPr>
                <w:rFonts w:ascii="Arial" w:eastAsia="SimSun" w:hAnsi="Arial" w:cs="Arial"/>
                <w:kern w:val="2"/>
                <w:lang w:eastAsia="zh-CN"/>
              </w:rPr>
              <w:t xml:space="preserve">.  </w:t>
            </w:r>
          </w:p>
        </w:tc>
      </w:tr>
      <w:tr w:rsidR="000B4DE8" w:rsidRPr="00963901" w:rsidTr="006F6765">
        <w:trPr>
          <w:trHeight w:val="179"/>
          <w:jc w:val="center"/>
        </w:trPr>
        <w:tc>
          <w:tcPr>
            <w:tcW w:w="1775" w:type="dxa"/>
            <w:vAlign w:val="center"/>
          </w:tcPr>
          <w:p w:rsidR="000B4DE8" w:rsidRPr="00963901" w:rsidRDefault="000B4DE8" w:rsidP="00601920">
            <w:pPr>
              <w:widowControl w:val="0"/>
              <w:spacing w:afterLines="50"/>
              <w:jc w:val="both"/>
              <w:rPr>
                <w:rFonts w:ascii="Arial" w:eastAsia="SimSun" w:hAnsi="Arial" w:cs="Arial"/>
                <w:kern w:val="2"/>
                <w:lang w:eastAsia="zh-CN"/>
              </w:rPr>
            </w:pPr>
            <w:r w:rsidRPr="00963901">
              <w:rPr>
                <w:rFonts w:ascii="Century" w:eastAsia="MS Mincho" w:hAnsi="Century"/>
                <w:position w:val="-4"/>
              </w:rPr>
              <w:object w:dxaOrig="220" w:dyaOrig="260">
                <v:shape id="_x0000_i1120" type="#_x0000_t75" style="width:11.5pt;height:13.25pt" o:ole="">
                  <v:imagedata r:id="rId156" o:title=""/>
                </v:shape>
                <o:OLEObject Type="Embed" ProgID="Equation.3" ShapeID="_x0000_i1120" DrawAspect="Content" ObjectID="_1356191225" r:id="rId172"/>
              </w:object>
            </w:r>
          </w:p>
        </w:tc>
        <w:tc>
          <w:tcPr>
            <w:tcW w:w="4885" w:type="dxa"/>
            <w:vAlign w:val="center"/>
          </w:tcPr>
          <w:p w:rsidR="000B4DE8" w:rsidRPr="00963901" w:rsidRDefault="000B4DE8" w:rsidP="00601920">
            <w:pPr>
              <w:widowControl w:val="0"/>
              <w:spacing w:afterLines="50"/>
              <w:jc w:val="both"/>
              <w:rPr>
                <w:rFonts w:ascii="Arial" w:eastAsia="SimSun" w:hAnsi="Arial" w:cs="Arial"/>
                <w:kern w:val="2"/>
                <w:lang w:val="en-US" w:eastAsia="zh-CN"/>
              </w:rPr>
            </w:pPr>
            <w:r w:rsidRPr="00963901">
              <w:rPr>
                <w:rFonts w:ascii="Arial" w:eastAsia="SimSun" w:hAnsi="Arial" w:cs="Arial"/>
                <w:kern w:val="2"/>
                <w:lang w:val="en-US" w:eastAsia="zh-CN"/>
              </w:rPr>
              <w:t>Time Period during which the measurement is performed, Unit: minutes (NOTE).</w:t>
            </w:r>
          </w:p>
        </w:tc>
      </w:tr>
    </w:tbl>
    <w:p w:rsidR="003758D3" w:rsidRPr="00373CC2" w:rsidRDefault="003758D3" w:rsidP="00F92673">
      <w:pPr>
        <w:pStyle w:val="Heading2"/>
        <w:numPr>
          <w:ilvl w:val="0"/>
          <w:numId w:val="0"/>
        </w:numPr>
      </w:pPr>
    </w:p>
    <w:sectPr w:rsidR="003758D3" w:rsidRPr="00373CC2" w:rsidSect="00AA73DB">
      <w:footnotePr>
        <w:numRestart w:val="eachSect"/>
      </w:footnotePr>
      <w:pgSz w:w="12240" w:h="15840" w:code="1"/>
      <w:pgMar w:top="1440" w:right="1080" w:bottom="1440" w:left="1080"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D92" w:rsidRDefault="00C25D92">
      <w:r>
        <w:separator/>
      </w:r>
    </w:p>
  </w:endnote>
  <w:endnote w:type="continuationSeparator" w:id="0">
    <w:p w:rsidR="00C25D92" w:rsidRDefault="00C25D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920" w:rsidRDefault="0060192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D92" w:rsidRDefault="00C25D92">
      <w:r>
        <w:separator/>
      </w:r>
    </w:p>
  </w:footnote>
  <w:footnote w:type="continuationSeparator" w:id="0">
    <w:p w:rsidR="00C25D92" w:rsidRDefault="00C25D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920" w:rsidRDefault="00601920">
    <w:pPr>
      <w:framePr w:h="284" w:hRule="exact" w:wrap="around" w:vAnchor="text" w:hAnchor="margin" w:y="7"/>
      <w:rPr>
        <w:rFonts w:ascii="Arial" w:hAnsi="Arial" w:cs="Arial"/>
        <w:b/>
        <w:sz w:val="18"/>
        <w:szCs w:val="18"/>
      </w:rPr>
    </w:pPr>
  </w:p>
  <w:p w:rsidR="00601920" w:rsidRDefault="006019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50F4197"/>
    <w:multiLevelType w:val="hybridMultilevel"/>
    <w:tmpl w:val="DB70DC1A"/>
    <w:lvl w:ilvl="0" w:tplc="0409000B">
      <w:start w:val="1"/>
      <w:numFmt w:val="bullet"/>
      <w:lvlText w:val=""/>
      <w:lvlJc w:val="left"/>
      <w:pPr>
        <w:ind w:left="755" w:hanging="360"/>
      </w:pPr>
      <w:rPr>
        <w:rFonts w:ascii="Wingdings" w:hAnsi="Wingdings" w:hint="default"/>
      </w:rPr>
    </w:lvl>
    <w:lvl w:ilvl="1" w:tplc="0409000D">
      <w:start w:val="1"/>
      <w:numFmt w:val="bullet"/>
      <w:lvlText w:val=""/>
      <w:lvlJc w:val="left"/>
      <w:pPr>
        <w:ind w:left="1475" w:hanging="360"/>
      </w:pPr>
      <w:rPr>
        <w:rFonts w:ascii="Wingdings" w:hAnsi="Wingdings"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
    <w:nsid w:val="09665181"/>
    <w:multiLevelType w:val="hybridMultilevel"/>
    <w:tmpl w:val="FC4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764EC"/>
    <w:multiLevelType w:val="hybridMultilevel"/>
    <w:tmpl w:val="DF7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66305"/>
    <w:multiLevelType w:val="hybridMultilevel"/>
    <w:tmpl w:val="F830128C"/>
    <w:lvl w:ilvl="0" w:tplc="893AF850">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2FAE78DC">
      <w:numFmt w:val="bullet"/>
      <w:lvlText w:val="-"/>
      <w:lvlJc w:val="left"/>
      <w:pPr>
        <w:ind w:left="1200" w:hanging="360"/>
      </w:pPr>
      <w:rPr>
        <w:rFonts w:ascii="Times New Roman" w:eastAsia="Times New Roman" w:hAnsi="Times New Roman" w:cs="Times New Roman"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EAA67742">
      <w:start w:val="550"/>
      <w:numFmt w:val="bullet"/>
      <w:lvlText w:val=""/>
      <w:lvlJc w:val="left"/>
      <w:pPr>
        <w:ind w:left="3300" w:hanging="360"/>
      </w:pPr>
      <w:rPr>
        <w:rFonts w:ascii="Wingdings" w:eastAsia="Times New Roman" w:hAnsi="Wingdings" w:cs="Times New Roman"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3D6FC5"/>
    <w:multiLevelType w:val="hybridMultilevel"/>
    <w:tmpl w:val="7D9AE9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3D87E0B"/>
    <w:multiLevelType w:val="singleLevel"/>
    <w:tmpl w:val="0C09000F"/>
    <w:lvl w:ilvl="0">
      <w:start w:val="1"/>
      <w:numFmt w:val="decimal"/>
      <w:lvlText w:val="%1."/>
      <w:lvlJc w:val="left"/>
      <w:pPr>
        <w:tabs>
          <w:tab w:val="num" w:pos="360"/>
        </w:tabs>
        <w:ind w:left="360" w:hanging="360"/>
      </w:pPr>
    </w:lvl>
  </w:abstractNum>
  <w:abstractNum w:abstractNumId="8">
    <w:nsid w:val="14570891"/>
    <w:multiLevelType w:val="hybridMultilevel"/>
    <w:tmpl w:val="C7B860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nsid w:val="1BF3712A"/>
    <w:multiLevelType w:val="hybridMultilevel"/>
    <w:tmpl w:val="6BD8C5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A52EE"/>
    <w:multiLevelType w:val="hybridMultilevel"/>
    <w:tmpl w:val="6582B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42164A"/>
    <w:multiLevelType w:val="singleLevel"/>
    <w:tmpl w:val="96665D84"/>
    <w:lvl w:ilvl="0">
      <w:start w:val="1"/>
      <w:numFmt w:val="decimal"/>
      <w:lvlText w:val="%1)"/>
      <w:legacy w:legacy="1" w:legacySpace="0" w:legacyIndent="283"/>
      <w:lvlJc w:val="left"/>
      <w:pPr>
        <w:ind w:left="850" w:hanging="283"/>
      </w:pPr>
    </w:lvl>
  </w:abstractNum>
  <w:abstractNum w:abstractNumId="18">
    <w:nsid w:val="347D4F77"/>
    <w:multiLevelType w:val="multilevel"/>
    <w:tmpl w:val="71B0F1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1000C6"/>
    <w:multiLevelType w:val="hybridMultilevel"/>
    <w:tmpl w:val="3CD4F568"/>
    <w:lvl w:ilvl="0" w:tplc="B13E0E12">
      <w:start w:val="16"/>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nsid w:val="3941299D"/>
    <w:multiLevelType w:val="hybridMultilevel"/>
    <w:tmpl w:val="1F64A8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BF055E"/>
    <w:multiLevelType w:val="singleLevel"/>
    <w:tmpl w:val="96665D84"/>
    <w:lvl w:ilvl="0">
      <w:start w:val="1"/>
      <w:numFmt w:val="decimal"/>
      <w:lvlText w:val="%1)"/>
      <w:legacy w:legacy="1" w:legacySpace="0" w:legacyIndent="283"/>
      <w:lvlJc w:val="left"/>
      <w:pPr>
        <w:ind w:left="850" w:hanging="283"/>
      </w:pPr>
    </w:lvl>
  </w:abstractNum>
  <w:abstractNum w:abstractNumId="24">
    <w:nsid w:val="3B9A3C2A"/>
    <w:multiLevelType w:val="singleLevel"/>
    <w:tmpl w:val="96665D84"/>
    <w:lvl w:ilvl="0">
      <w:start w:val="1"/>
      <w:numFmt w:val="decimal"/>
      <w:lvlText w:val="%1)"/>
      <w:legacy w:legacy="1" w:legacySpace="0" w:legacyIndent="283"/>
      <w:lvlJc w:val="left"/>
      <w:pPr>
        <w:ind w:left="850" w:hanging="283"/>
      </w:pPr>
    </w:lvl>
  </w:abstractNum>
  <w:abstractNum w:abstractNumId="25">
    <w:nsid w:val="3DC56638"/>
    <w:multiLevelType w:val="hybridMultilevel"/>
    <w:tmpl w:val="8620EFD2"/>
    <w:lvl w:ilvl="0" w:tplc="0409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1C53BC"/>
    <w:multiLevelType w:val="singleLevel"/>
    <w:tmpl w:val="0C09000F"/>
    <w:lvl w:ilvl="0">
      <w:start w:val="1"/>
      <w:numFmt w:val="decimal"/>
      <w:lvlText w:val="%1."/>
      <w:lvlJc w:val="left"/>
      <w:pPr>
        <w:tabs>
          <w:tab w:val="num" w:pos="360"/>
        </w:tabs>
        <w:ind w:left="360" w:hanging="360"/>
      </w:pPr>
    </w:lvl>
  </w:abstractNum>
  <w:abstractNum w:abstractNumId="29">
    <w:nsid w:val="47735013"/>
    <w:multiLevelType w:val="singleLevel"/>
    <w:tmpl w:val="96665D84"/>
    <w:lvl w:ilvl="0">
      <w:start w:val="1"/>
      <w:numFmt w:val="decimal"/>
      <w:lvlText w:val="%1)"/>
      <w:legacy w:legacy="1" w:legacySpace="0" w:legacyIndent="283"/>
      <w:lvlJc w:val="left"/>
      <w:pPr>
        <w:ind w:left="850" w:hanging="283"/>
      </w:pPr>
    </w:lvl>
  </w:abstractNum>
  <w:abstractNum w:abstractNumId="3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10388"/>
    <w:multiLevelType w:val="hybridMultilevel"/>
    <w:tmpl w:val="ACFA8716"/>
    <w:lvl w:ilvl="0" w:tplc="0409000B">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780B68"/>
    <w:multiLevelType w:val="hybridMultilevel"/>
    <w:tmpl w:val="92D0B272"/>
    <w:lvl w:ilvl="0" w:tplc="C76C3140">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color w:val="auto"/>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542C766A"/>
    <w:multiLevelType w:val="hybridMultilevel"/>
    <w:tmpl w:val="337478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5315CD"/>
    <w:multiLevelType w:val="hybridMultilevel"/>
    <w:tmpl w:val="38E4DA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472C8E"/>
    <w:multiLevelType w:val="hybridMultilevel"/>
    <w:tmpl w:val="E1C85AB0"/>
    <w:lvl w:ilvl="0" w:tplc="9C1EB2A4">
      <w:start w:val="1"/>
      <w:numFmt w:val="decimal"/>
      <w:lvlText w:val="Observation-%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3CB3866"/>
    <w:multiLevelType w:val="hybridMultilevel"/>
    <w:tmpl w:val="CEC84E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F425D8"/>
    <w:multiLevelType w:val="hybridMultilevel"/>
    <w:tmpl w:val="06F8BE9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AA59EA"/>
    <w:multiLevelType w:val="hybridMultilevel"/>
    <w:tmpl w:val="D09ED74A"/>
    <w:lvl w:ilvl="0" w:tplc="FFE6E056">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
      <w:lvlJc w:val="left"/>
      <w:pPr>
        <w:tabs>
          <w:tab w:val="num" w:pos="1560"/>
        </w:tabs>
        <w:ind w:left="1560" w:hanging="420"/>
      </w:pPr>
      <w:rPr>
        <w:rFonts w:ascii="Wingdings" w:hAnsi="Wingdings" w:hint="default"/>
      </w:rPr>
    </w:lvl>
    <w:lvl w:ilvl="2" w:tplc="04090005"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3" w:tentative="1">
      <w:start w:val="1"/>
      <w:numFmt w:val="bullet"/>
      <w:lvlText w:val=""/>
      <w:lvlJc w:val="left"/>
      <w:pPr>
        <w:tabs>
          <w:tab w:val="num" w:pos="2820"/>
        </w:tabs>
        <w:ind w:left="2820" w:hanging="420"/>
      </w:pPr>
      <w:rPr>
        <w:rFonts w:ascii="Wingdings" w:hAnsi="Wingdings" w:hint="default"/>
      </w:rPr>
    </w:lvl>
    <w:lvl w:ilvl="5" w:tplc="04090005"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3" w:tentative="1">
      <w:start w:val="1"/>
      <w:numFmt w:val="bullet"/>
      <w:lvlText w:val=""/>
      <w:lvlJc w:val="left"/>
      <w:pPr>
        <w:tabs>
          <w:tab w:val="num" w:pos="4080"/>
        </w:tabs>
        <w:ind w:left="4080" w:hanging="420"/>
      </w:pPr>
      <w:rPr>
        <w:rFonts w:ascii="Wingdings" w:hAnsi="Wingdings" w:hint="default"/>
      </w:rPr>
    </w:lvl>
    <w:lvl w:ilvl="8" w:tplc="04090005" w:tentative="1">
      <w:start w:val="1"/>
      <w:numFmt w:val="bullet"/>
      <w:lvlText w:val=""/>
      <w:lvlJc w:val="left"/>
      <w:pPr>
        <w:tabs>
          <w:tab w:val="num" w:pos="4500"/>
        </w:tabs>
        <w:ind w:left="4500" w:hanging="420"/>
      </w:pPr>
      <w:rPr>
        <w:rFonts w:ascii="Wingdings" w:hAnsi="Wingdings" w:hint="default"/>
      </w:rPr>
    </w:lvl>
  </w:abstractNum>
  <w:abstractNum w:abstractNumId="42">
    <w:nsid w:val="6DDC6AE1"/>
    <w:multiLevelType w:val="hybridMultilevel"/>
    <w:tmpl w:val="42120866"/>
    <w:lvl w:ilvl="0" w:tplc="D88C0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8A583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73C474A3"/>
    <w:multiLevelType w:val="hybridMultilevel"/>
    <w:tmpl w:val="9502118A"/>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5D9654C"/>
    <w:multiLevelType w:val="hybridMultilevel"/>
    <w:tmpl w:val="D856E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7"/>
  </w:num>
  <w:num w:numId="3">
    <w:abstractNumId w:val="26"/>
  </w:num>
  <w:num w:numId="4">
    <w:abstractNumId w:val="16"/>
  </w:num>
  <w:num w:numId="5">
    <w:abstractNumId w:val="31"/>
  </w:num>
  <w:num w:numId="6">
    <w:abstractNumId w:val="14"/>
  </w:num>
  <w:num w:numId="7">
    <w:abstractNumId w:val="30"/>
  </w:num>
  <w:num w:numId="8">
    <w:abstractNumId w:val="5"/>
  </w:num>
  <w:num w:numId="9">
    <w:abstractNumId w:val="47"/>
  </w:num>
  <w:num w:numId="10">
    <w:abstractNumId w:val="9"/>
  </w:num>
  <w:num w:numId="11">
    <w:abstractNumId w:val="15"/>
  </w:num>
  <w:num w:numId="12">
    <w:abstractNumId w:val="20"/>
  </w:num>
  <w:num w:numId="13">
    <w:abstractNumId w:val="24"/>
  </w:num>
  <w:num w:numId="14">
    <w:abstractNumId w:val="37"/>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3"/>
  </w:num>
  <w:num w:numId="17">
    <w:abstractNumId w:val="17"/>
  </w:num>
  <w:num w:numId="18">
    <w:abstractNumId w:val="45"/>
  </w:num>
  <w:num w:numId="19">
    <w:abstractNumId w:val="29"/>
  </w:num>
  <w:num w:numId="20">
    <w:abstractNumId w:val="28"/>
  </w:num>
  <w:num w:numId="21">
    <w:abstractNumId w:val="7"/>
  </w:num>
  <w:num w:numId="22">
    <w:abstractNumId w:val="10"/>
  </w:num>
  <w:num w:numId="23">
    <w:abstractNumId w:val="38"/>
  </w:num>
  <w:num w:numId="24">
    <w:abstractNumId w:val="13"/>
  </w:num>
  <w:num w:numId="25">
    <w:abstractNumId w:val="3"/>
  </w:num>
  <w:num w:numId="26">
    <w:abstractNumId w:val="33"/>
  </w:num>
  <w:num w:numId="27">
    <w:abstractNumId w:val="4"/>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
  </w:num>
  <w:num w:numId="31">
    <w:abstractNumId w:val="21"/>
  </w:num>
  <w:num w:numId="32">
    <w:abstractNumId w:val="42"/>
  </w:num>
  <w:num w:numId="33">
    <w:abstractNumId w:val="12"/>
  </w:num>
  <w:num w:numId="34">
    <w:abstractNumId w:val="46"/>
  </w:num>
  <w:num w:numId="35">
    <w:abstractNumId w:val="25"/>
  </w:num>
  <w:num w:numId="36">
    <w:abstractNumId w:val="43"/>
  </w:num>
  <w:num w:numId="37">
    <w:abstractNumId w:val="32"/>
  </w:num>
  <w:num w:numId="38">
    <w:abstractNumId w:val="1"/>
  </w:num>
  <w:num w:numId="39">
    <w:abstractNumId w:val="35"/>
  </w:num>
  <w:num w:numId="40">
    <w:abstractNumId w:val="39"/>
  </w:num>
  <w:num w:numId="41">
    <w:abstractNumId w:val="8"/>
  </w:num>
  <w:num w:numId="42">
    <w:abstractNumId w:val="40"/>
  </w:num>
  <w:num w:numId="43">
    <w:abstractNumId w:val="11"/>
  </w:num>
  <w:num w:numId="44">
    <w:abstractNumId w:val="22"/>
  </w:num>
  <w:num w:numId="45">
    <w:abstractNumId w:val="44"/>
  </w:num>
  <w:num w:numId="46">
    <w:abstractNumId w:val="36"/>
  </w:num>
  <w:num w:numId="47">
    <w:abstractNumId w:val="18"/>
  </w:num>
  <w:num w:numId="48">
    <w:abstractNumId w:val="41"/>
  </w:num>
  <w:num w:numId="4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00"/>
  <w:drawingGridVerticalSpacing w:val="120"/>
  <w:displayHorizontalDrawingGridEvery w:val="2"/>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4320"/>
    <w:rsid w:val="000064B7"/>
    <w:rsid w:val="000074C4"/>
    <w:rsid w:val="00010F2B"/>
    <w:rsid w:val="00013A42"/>
    <w:rsid w:val="0001425D"/>
    <w:rsid w:val="00017EDA"/>
    <w:rsid w:val="00024881"/>
    <w:rsid w:val="0003202B"/>
    <w:rsid w:val="000334BE"/>
    <w:rsid w:val="00033C91"/>
    <w:rsid w:val="00034927"/>
    <w:rsid w:val="000354AE"/>
    <w:rsid w:val="00035F1C"/>
    <w:rsid w:val="0003737A"/>
    <w:rsid w:val="00037457"/>
    <w:rsid w:val="00037983"/>
    <w:rsid w:val="000435B4"/>
    <w:rsid w:val="00045E4B"/>
    <w:rsid w:val="000511F9"/>
    <w:rsid w:val="000528A2"/>
    <w:rsid w:val="00052B06"/>
    <w:rsid w:val="00056544"/>
    <w:rsid w:val="000638F1"/>
    <w:rsid w:val="00063D71"/>
    <w:rsid w:val="00063D9E"/>
    <w:rsid w:val="00064AD3"/>
    <w:rsid w:val="00072E6A"/>
    <w:rsid w:val="00077958"/>
    <w:rsid w:val="00090000"/>
    <w:rsid w:val="000904D0"/>
    <w:rsid w:val="00095A32"/>
    <w:rsid w:val="000A20BA"/>
    <w:rsid w:val="000A5527"/>
    <w:rsid w:val="000A613E"/>
    <w:rsid w:val="000A7A64"/>
    <w:rsid w:val="000B042C"/>
    <w:rsid w:val="000B076F"/>
    <w:rsid w:val="000B2F7A"/>
    <w:rsid w:val="000B4DE8"/>
    <w:rsid w:val="000C45FE"/>
    <w:rsid w:val="000E07F2"/>
    <w:rsid w:val="000E6711"/>
    <w:rsid w:val="000E6C8F"/>
    <w:rsid w:val="000E6D43"/>
    <w:rsid w:val="001004FE"/>
    <w:rsid w:val="001106AE"/>
    <w:rsid w:val="001108C4"/>
    <w:rsid w:val="00114E2C"/>
    <w:rsid w:val="00116148"/>
    <w:rsid w:val="0012221B"/>
    <w:rsid w:val="00123714"/>
    <w:rsid w:val="0012700B"/>
    <w:rsid w:val="001306CD"/>
    <w:rsid w:val="00137AD2"/>
    <w:rsid w:val="00137D78"/>
    <w:rsid w:val="00144F3E"/>
    <w:rsid w:val="0014509B"/>
    <w:rsid w:val="001503DE"/>
    <w:rsid w:val="00150408"/>
    <w:rsid w:val="0015050A"/>
    <w:rsid w:val="0015469E"/>
    <w:rsid w:val="00155BF3"/>
    <w:rsid w:val="0015784B"/>
    <w:rsid w:val="00161F8F"/>
    <w:rsid w:val="0016440B"/>
    <w:rsid w:val="00165033"/>
    <w:rsid w:val="00165A03"/>
    <w:rsid w:val="001670EA"/>
    <w:rsid w:val="001674A0"/>
    <w:rsid w:val="00176961"/>
    <w:rsid w:val="0018332A"/>
    <w:rsid w:val="00183905"/>
    <w:rsid w:val="001839B1"/>
    <w:rsid w:val="00183D3C"/>
    <w:rsid w:val="00185713"/>
    <w:rsid w:val="00185B6C"/>
    <w:rsid w:val="00186A6F"/>
    <w:rsid w:val="00187F7F"/>
    <w:rsid w:val="00192D63"/>
    <w:rsid w:val="00192DB6"/>
    <w:rsid w:val="001A3754"/>
    <w:rsid w:val="001A7381"/>
    <w:rsid w:val="001B1BBB"/>
    <w:rsid w:val="001B1D84"/>
    <w:rsid w:val="001B5306"/>
    <w:rsid w:val="001B68EF"/>
    <w:rsid w:val="001C2FBE"/>
    <w:rsid w:val="001C4DA9"/>
    <w:rsid w:val="001D00A9"/>
    <w:rsid w:val="001D1722"/>
    <w:rsid w:val="001D2340"/>
    <w:rsid w:val="001D3A27"/>
    <w:rsid w:val="001F1F47"/>
    <w:rsid w:val="001F2436"/>
    <w:rsid w:val="001F275B"/>
    <w:rsid w:val="001F5019"/>
    <w:rsid w:val="00204B3A"/>
    <w:rsid w:val="00205972"/>
    <w:rsid w:val="002073DA"/>
    <w:rsid w:val="00211F91"/>
    <w:rsid w:val="00212889"/>
    <w:rsid w:val="002149AF"/>
    <w:rsid w:val="00216080"/>
    <w:rsid w:val="00222A7A"/>
    <w:rsid w:val="00224A2C"/>
    <w:rsid w:val="002268C5"/>
    <w:rsid w:val="002300D5"/>
    <w:rsid w:val="002312F4"/>
    <w:rsid w:val="00231FC7"/>
    <w:rsid w:val="002362D7"/>
    <w:rsid w:val="00237093"/>
    <w:rsid w:val="00241B89"/>
    <w:rsid w:val="0024336B"/>
    <w:rsid w:val="00243FD5"/>
    <w:rsid w:val="002454D5"/>
    <w:rsid w:val="00246127"/>
    <w:rsid w:val="0024664C"/>
    <w:rsid w:val="00250C6A"/>
    <w:rsid w:val="00252C17"/>
    <w:rsid w:val="0025602B"/>
    <w:rsid w:val="00257016"/>
    <w:rsid w:val="00260831"/>
    <w:rsid w:val="0026152E"/>
    <w:rsid w:val="00261D84"/>
    <w:rsid w:val="00266BB8"/>
    <w:rsid w:val="00272333"/>
    <w:rsid w:val="00273637"/>
    <w:rsid w:val="00274F4C"/>
    <w:rsid w:val="0027510F"/>
    <w:rsid w:val="002765C3"/>
    <w:rsid w:val="00276E46"/>
    <w:rsid w:val="0028218D"/>
    <w:rsid w:val="00284E11"/>
    <w:rsid w:val="00285AB3"/>
    <w:rsid w:val="00285D01"/>
    <w:rsid w:val="00286258"/>
    <w:rsid w:val="00287ED7"/>
    <w:rsid w:val="00292495"/>
    <w:rsid w:val="00292E93"/>
    <w:rsid w:val="002954B7"/>
    <w:rsid w:val="002A352A"/>
    <w:rsid w:val="002A5942"/>
    <w:rsid w:val="002A680F"/>
    <w:rsid w:val="002B0962"/>
    <w:rsid w:val="002B2813"/>
    <w:rsid w:val="002B5552"/>
    <w:rsid w:val="002C2DCF"/>
    <w:rsid w:val="002C4C1A"/>
    <w:rsid w:val="002C642C"/>
    <w:rsid w:val="002C6895"/>
    <w:rsid w:val="002D3509"/>
    <w:rsid w:val="002D365F"/>
    <w:rsid w:val="002D5EB0"/>
    <w:rsid w:val="002D6A91"/>
    <w:rsid w:val="002E3B8B"/>
    <w:rsid w:val="002E4107"/>
    <w:rsid w:val="002E71B6"/>
    <w:rsid w:val="002E7250"/>
    <w:rsid w:val="002E7D7E"/>
    <w:rsid w:val="002F14A6"/>
    <w:rsid w:val="002F30AA"/>
    <w:rsid w:val="002F6B41"/>
    <w:rsid w:val="002F6F1B"/>
    <w:rsid w:val="002F72DA"/>
    <w:rsid w:val="003048D7"/>
    <w:rsid w:val="0030514E"/>
    <w:rsid w:val="003071F6"/>
    <w:rsid w:val="00307D43"/>
    <w:rsid w:val="00311F0D"/>
    <w:rsid w:val="00313CB0"/>
    <w:rsid w:val="00313F96"/>
    <w:rsid w:val="00320AAB"/>
    <w:rsid w:val="00320E62"/>
    <w:rsid w:val="0032232F"/>
    <w:rsid w:val="00322C9F"/>
    <w:rsid w:val="0033134C"/>
    <w:rsid w:val="00334D06"/>
    <w:rsid w:val="00335259"/>
    <w:rsid w:val="00337ABE"/>
    <w:rsid w:val="0034111C"/>
    <w:rsid w:val="0034523C"/>
    <w:rsid w:val="00352D21"/>
    <w:rsid w:val="0035489C"/>
    <w:rsid w:val="00357B9C"/>
    <w:rsid w:val="00361EFA"/>
    <w:rsid w:val="0036301A"/>
    <w:rsid w:val="003633B4"/>
    <w:rsid w:val="003642A6"/>
    <w:rsid w:val="003646E0"/>
    <w:rsid w:val="00365518"/>
    <w:rsid w:val="003669FD"/>
    <w:rsid w:val="00370BA2"/>
    <w:rsid w:val="00372E99"/>
    <w:rsid w:val="00373AFD"/>
    <w:rsid w:val="00373CC2"/>
    <w:rsid w:val="003758D3"/>
    <w:rsid w:val="00376AE4"/>
    <w:rsid w:val="0037751C"/>
    <w:rsid w:val="0038146E"/>
    <w:rsid w:val="003867C3"/>
    <w:rsid w:val="0039599A"/>
    <w:rsid w:val="003A08D7"/>
    <w:rsid w:val="003A1B6D"/>
    <w:rsid w:val="003A597F"/>
    <w:rsid w:val="003A63D8"/>
    <w:rsid w:val="003B030B"/>
    <w:rsid w:val="003B123D"/>
    <w:rsid w:val="003B1564"/>
    <w:rsid w:val="003B2A18"/>
    <w:rsid w:val="003B3382"/>
    <w:rsid w:val="003B3E27"/>
    <w:rsid w:val="003B5D57"/>
    <w:rsid w:val="003B6784"/>
    <w:rsid w:val="003B7283"/>
    <w:rsid w:val="003C1A76"/>
    <w:rsid w:val="003C2C0D"/>
    <w:rsid w:val="003D0F00"/>
    <w:rsid w:val="003D1101"/>
    <w:rsid w:val="003D310D"/>
    <w:rsid w:val="003D402B"/>
    <w:rsid w:val="003D5A81"/>
    <w:rsid w:val="003E0550"/>
    <w:rsid w:val="003F5668"/>
    <w:rsid w:val="003F7D46"/>
    <w:rsid w:val="00402AA5"/>
    <w:rsid w:val="00403B14"/>
    <w:rsid w:val="00404AB5"/>
    <w:rsid w:val="00406AD9"/>
    <w:rsid w:val="0041692D"/>
    <w:rsid w:val="004176FF"/>
    <w:rsid w:val="00422961"/>
    <w:rsid w:val="004231E2"/>
    <w:rsid w:val="00424FA7"/>
    <w:rsid w:val="00425E59"/>
    <w:rsid w:val="00431951"/>
    <w:rsid w:val="00432110"/>
    <w:rsid w:val="004341AA"/>
    <w:rsid w:val="004349CA"/>
    <w:rsid w:val="00440C97"/>
    <w:rsid w:val="004435BE"/>
    <w:rsid w:val="00444188"/>
    <w:rsid w:val="00444D47"/>
    <w:rsid w:val="00445271"/>
    <w:rsid w:val="00445FF7"/>
    <w:rsid w:val="004469DA"/>
    <w:rsid w:val="0044703B"/>
    <w:rsid w:val="00453341"/>
    <w:rsid w:val="0045399F"/>
    <w:rsid w:val="004567B7"/>
    <w:rsid w:val="00456F04"/>
    <w:rsid w:val="00461210"/>
    <w:rsid w:val="0046263A"/>
    <w:rsid w:val="00462B4F"/>
    <w:rsid w:val="0046651B"/>
    <w:rsid w:val="00475677"/>
    <w:rsid w:val="00480E59"/>
    <w:rsid w:val="0048141E"/>
    <w:rsid w:val="00483261"/>
    <w:rsid w:val="00483E93"/>
    <w:rsid w:val="00487E65"/>
    <w:rsid w:val="004900BC"/>
    <w:rsid w:val="00491C5B"/>
    <w:rsid w:val="004A4C24"/>
    <w:rsid w:val="004B0D33"/>
    <w:rsid w:val="004B6DC0"/>
    <w:rsid w:val="004B74FF"/>
    <w:rsid w:val="004C08A9"/>
    <w:rsid w:val="004C795A"/>
    <w:rsid w:val="004C7F5B"/>
    <w:rsid w:val="004D029B"/>
    <w:rsid w:val="004D1040"/>
    <w:rsid w:val="004D299F"/>
    <w:rsid w:val="004E13E3"/>
    <w:rsid w:val="004E7723"/>
    <w:rsid w:val="004F0DB4"/>
    <w:rsid w:val="004F28B0"/>
    <w:rsid w:val="004F37C6"/>
    <w:rsid w:val="004F49AC"/>
    <w:rsid w:val="004F5835"/>
    <w:rsid w:val="00503119"/>
    <w:rsid w:val="00507C7C"/>
    <w:rsid w:val="00511079"/>
    <w:rsid w:val="0051423C"/>
    <w:rsid w:val="00516FD9"/>
    <w:rsid w:val="00521F39"/>
    <w:rsid w:val="00524F73"/>
    <w:rsid w:val="0052643D"/>
    <w:rsid w:val="00534D08"/>
    <w:rsid w:val="00534EAF"/>
    <w:rsid w:val="00541453"/>
    <w:rsid w:val="00543FC3"/>
    <w:rsid w:val="00555446"/>
    <w:rsid w:val="0055700B"/>
    <w:rsid w:val="00565A5C"/>
    <w:rsid w:val="00567F61"/>
    <w:rsid w:val="005753FB"/>
    <w:rsid w:val="00581939"/>
    <w:rsid w:val="00584ECF"/>
    <w:rsid w:val="0058669D"/>
    <w:rsid w:val="00587564"/>
    <w:rsid w:val="005957A8"/>
    <w:rsid w:val="005A0B81"/>
    <w:rsid w:val="005A0D1E"/>
    <w:rsid w:val="005A293B"/>
    <w:rsid w:val="005A6708"/>
    <w:rsid w:val="005B4FED"/>
    <w:rsid w:val="005B71BD"/>
    <w:rsid w:val="005C2AC0"/>
    <w:rsid w:val="005C51A3"/>
    <w:rsid w:val="005C52A1"/>
    <w:rsid w:val="005C67C5"/>
    <w:rsid w:val="005D0BFA"/>
    <w:rsid w:val="005D3699"/>
    <w:rsid w:val="005D4D97"/>
    <w:rsid w:val="005D4E46"/>
    <w:rsid w:val="005D5D8F"/>
    <w:rsid w:val="005D5DB2"/>
    <w:rsid w:val="005E198B"/>
    <w:rsid w:val="005E2EA0"/>
    <w:rsid w:val="005E52C7"/>
    <w:rsid w:val="005E7B73"/>
    <w:rsid w:val="005F033C"/>
    <w:rsid w:val="005F3A40"/>
    <w:rsid w:val="005F4465"/>
    <w:rsid w:val="005F47B7"/>
    <w:rsid w:val="005F6B4A"/>
    <w:rsid w:val="005F6EA0"/>
    <w:rsid w:val="005F6FCE"/>
    <w:rsid w:val="00600B39"/>
    <w:rsid w:val="00601920"/>
    <w:rsid w:val="00601FB2"/>
    <w:rsid w:val="00607BA7"/>
    <w:rsid w:val="006101B5"/>
    <w:rsid w:val="00610CB2"/>
    <w:rsid w:val="00613510"/>
    <w:rsid w:val="00614CD1"/>
    <w:rsid w:val="0061780B"/>
    <w:rsid w:val="00621E41"/>
    <w:rsid w:val="0062459C"/>
    <w:rsid w:val="00631425"/>
    <w:rsid w:val="006319C5"/>
    <w:rsid w:val="00632DD6"/>
    <w:rsid w:val="00632E58"/>
    <w:rsid w:val="006345C3"/>
    <w:rsid w:val="0064197D"/>
    <w:rsid w:val="0064693A"/>
    <w:rsid w:val="00646B02"/>
    <w:rsid w:val="00656245"/>
    <w:rsid w:val="0066225E"/>
    <w:rsid w:val="00677925"/>
    <w:rsid w:val="00677BEB"/>
    <w:rsid w:val="0068289F"/>
    <w:rsid w:val="00683A6F"/>
    <w:rsid w:val="00683E13"/>
    <w:rsid w:val="00686DF5"/>
    <w:rsid w:val="00687F18"/>
    <w:rsid w:val="0069297C"/>
    <w:rsid w:val="00692B3B"/>
    <w:rsid w:val="00693ADD"/>
    <w:rsid w:val="00695C42"/>
    <w:rsid w:val="006A079F"/>
    <w:rsid w:val="006A1646"/>
    <w:rsid w:val="006A3D9D"/>
    <w:rsid w:val="006A491D"/>
    <w:rsid w:val="006A688E"/>
    <w:rsid w:val="006B13E6"/>
    <w:rsid w:val="006B1625"/>
    <w:rsid w:val="006B210C"/>
    <w:rsid w:val="006B318B"/>
    <w:rsid w:val="006B52B4"/>
    <w:rsid w:val="006C05B7"/>
    <w:rsid w:val="006C0DE4"/>
    <w:rsid w:val="006C67B2"/>
    <w:rsid w:val="006C6A39"/>
    <w:rsid w:val="006C7280"/>
    <w:rsid w:val="006D003C"/>
    <w:rsid w:val="006D0E16"/>
    <w:rsid w:val="006D1709"/>
    <w:rsid w:val="006D1E78"/>
    <w:rsid w:val="006D1FC7"/>
    <w:rsid w:val="006D59B2"/>
    <w:rsid w:val="006D6BB3"/>
    <w:rsid w:val="006E13D1"/>
    <w:rsid w:val="006E6BA3"/>
    <w:rsid w:val="006F0A79"/>
    <w:rsid w:val="006F0D7C"/>
    <w:rsid w:val="006F278E"/>
    <w:rsid w:val="006F6765"/>
    <w:rsid w:val="00700659"/>
    <w:rsid w:val="00701531"/>
    <w:rsid w:val="00711E13"/>
    <w:rsid w:val="007126F7"/>
    <w:rsid w:val="00712EDA"/>
    <w:rsid w:val="00716E51"/>
    <w:rsid w:val="0071705B"/>
    <w:rsid w:val="0072702E"/>
    <w:rsid w:val="0072754D"/>
    <w:rsid w:val="007278F3"/>
    <w:rsid w:val="00727A9E"/>
    <w:rsid w:val="007303F0"/>
    <w:rsid w:val="007369AA"/>
    <w:rsid w:val="00741E99"/>
    <w:rsid w:val="007504CF"/>
    <w:rsid w:val="00752184"/>
    <w:rsid w:val="007536D4"/>
    <w:rsid w:val="007556D6"/>
    <w:rsid w:val="00756832"/>
    <w:rsid w:val="00756F20"/>
    <w:rsid w:val="007641DA"/>
    <w:rsid w:val="0076530E"/>
    <w:rsid w:val="00765661"/>
    <w:rsid w:val="00765FE5"/>
    <w:rsid w:val="007679E1"/>
    <w:rsid w:val="00771538"/>
    <w:rsid w:val="0077548E"/>
    <w:rsid w:val="007764AF"/>
    <w:rsid w:val="00782F77"/>
    <w:rsid w:val="0078457B"/>
    <w:rsid w:val="00787051"/>
    <w:rsid w:val="00791E9C"/>
    <w:rsid w:val="00795B95"/>
    <w:rsid w:val="00796C85"/>
    <w:rsid w:val="0079743E"/>
    <w:rsid w:val="007B4495"/>
    <w:rsid w:val="007B7496"/>
    <w:rsid w:val="007C0A67"/>
    <w:rsid w:val="007C2739"/>
    <w:rsid w:val="007D01B3"/>
    <w:rsid w:val="007D0C44"/>
    <w:rsid w:val="007D2537"/>
    <w:rsid w:val="007D263A"/>
    <w:rsid w:val="007D2687"/>
    <w:rsid w:val="007E0124"/>
    <w:rsid w:val="007E1723"/>
    <w:rsid w:val="007E72E1"/>
    <w:rsid w:val="007F31D6"/>
    <w:rsid w:val="007F7643"/>
    <w:rsid w:val="007F7FF4"/>
    <w:rsid w:val="0080153E"/>
    <w:rsid w:val="00804938"/>
    <w:rsid w:val="008103F5"/>
    <w:rsid w:val="008106DF"/>
    <w:rsid w:val="00821698"/>
    <w:rsid w:val="008252FA"/>
    <w:rsid w:val="008258FD"/>
    <w:rsid w:val="00826BA4"/>
    <w:rsid w:val="00826DD9"/>
    <w:rsid w:val="008278B6"/>
    <w:rsid w:val="008310CD"/>
    <w:rsid w:val="0083587B"/>
    <w:rsid w:val="008372C5"/>
    <w:rsid w:val="008510CA"/>
    <w:rsid w:val="0085122A"/>
    <w:rsid w:val="00851D6B"/>
    <w:rsid w:val="008545C3"/>
    <w:rsid w:val="00862AF4"/>
    <w:rsid w:val="00864DEF"/>
    <w:rsid w:val="008743F3"/>
    <w:rsid w:val="0087444A"/>
    <w:rsid w:val="00875139"/>
    <w:rsid w:val="00875410"/>
    <w:rsid w:val="00875B67"/>
    <w:rsid w:val="0088135C"/>
    <w:rsid w:val="00881860"/>
    <w:rsid w:val="00883396"/>
    <w:rsid w:val="00884C5D"/>
    <w:rsid w:val="008872F2"/>
    <w:rsid w:val="008909FF"/>
    <w:rsid w:val="00891789"/>
    <w:rsid w:val="008939E8"/>
    <w:rsid w:val="00896A1B"/>
    <w:rsid w:val="008A136D"/>
    <w:rsid w:val="008A1919"/>
    <w:rsid w:val="008A2936"/>
    <w:rsid w:val="008A53F6"/>
    <w:rsid w:val="008B1D57"/>
    <w:rsid w:val="008B2C44"/>
    <w:rsid w:val="008B4A13"/>
    <w:rsid w:val="008B5290"/>
    <w:rsid w:val="008C0D28"/>
    <w:rsid w:val="008C2B66"/>
    <w:rsid w:val="008D3D1A"/>
    <w:rsid w:val="008D4775"/>
    <w:rsid w:val="008E0233"/>
    <w:rsid w:val="008E0F52"/>
    <w:rsid w:val="008E537C"/>
    <w:rsid w:val="008F3C88"/>
    <w:rsid w:val="008F45D8"/>
    <w:rsid w:val="008F4F0A"/>
    <w:rsid w:val="009019ED"/>
    <w:rsid w:val="00904DC5"/>
    <w:rsid w:val="00912C0B"/>
    <w:rsid w:val="009144DF"/>
    <w:rsid w:val="00914DEC"/>
    <w:rsid w:val="00915B81"/>
    <w:rsid w:val="00915C0B"/>
    <w:rsid w:val="00920A5C"/>
    <w:rsid w:val="009270F4"/>
    <w:rsid w:val="00931B7C"/>
    <w:rsid w:val="00932839"/>
    <w:rsid w:val="00947934"/>
    <w:rsid w:val="00950BC9"/>
    <w:rsid w:val="00952725"/>
    <w:rsid w:val="009543D4"/>
    <w:rsid w:val="00955B4F"/>
    <w:rsid w:val="0095743A"/>
    <w:rsid w:val="00960B15"/>
    <w:rsid w:val="009666AC"/>
    <w:rsid w:val="00967F57"/>
    <w:rsid w:val="00970AF9"/>
    <w:rsid w:val="00971F12"/>
    <w:rsid w:val="00975BF0"/>
    <w:rsid w:val="009769E8"/>
    <w:rsid w:val="00982EC2"/>
    <w:rsid w:val="00984B13"/>
    <w:rsid w:val="00985EF7"/>
    <w:rsid w:val="00990102"/>
    <w:rsid w:val="00990358"/>
    <w:rsid w:val="00993B6D"/>
    <w:rsid w:val="009A0EFD"/>
    <w:rsid w:val="009A2914"/>
    <w:rsid w:val="009B28F6"/>
    <w:rsid w:val="009B70D3"/>
    <w:rsid w:val="009C2DD2"/>
    <w:rsid w:val="009C51D5"/>
    <w:rsid w:val="009C7E86"/>
    <w:rsid w:val="009D0066"/>
    <w:rsid w:val="009D1669"/>
    <w:rsid w:val="009D3B89"/>
    <w:rsid w:val="009D601F"/>
    <w:rsid w:val="009E260A"/>
    <w:rsid w:val="009E4F09"/>
    <w:rsid w:val="009E5AF5"/>
    <w:rsid w:val="009F561D"/>
    <w:rsid w:val="009F635A"/>
    <w:rsid w:val="009F7D66"/>
    <w:rsid w:val="00A1084D"/>
    <w:rsid w:val="00A12ABF"/>
    <w:rsid w:val="00A17EBD"/>
    <w:rsid w:val="00A2264F"/>
    <w:rsid w:val="00A230E9"/>
    <w:rsid w:val="00A25F05"/>
    <w:rsid w:val="00A43E15"/>
    <w:rsid w:val="00A4552B"/>
    <w:rsid w:val="00A5157C"/>
    <w:rsid w:val="00A55240"/>
    <w:rsid w:val="00A57F5E"/>
    <w:rsid w:val="00A60177"/>
    <w:rsid w:val="00A65BC6"/>
    <w:rsid w:val="00A65DA4"/>
    <w:rsid w:val="00A668A7"/>
    <w:rsid w:val="00A66F2D"/>
    <w:rsid w:val="00A7053E"/>
    <w:rsid w:val="00A76706"/>
    <w:rsid w:val="00A771E6"/>
    <w:rsid w:val="00A80267"/>
    <w:rsid w:val="00A80382"/>
    <w:rsid w:val="00A9293E"/>
    <w:rsid w:val="00A938E6"/>
    <w:rsid w:val="00A94828"/>
    <w:rsid w:val="00A9555F"/>
    <w:rsid w:val="00A955F4"/>
    <w:rsid w:val="00A960E8"/>
    <w:rsid w:val="00A97DFC"/>
    <w:rsid w:val="00AA4249"/>
    <w:rsid w:val="00AA5E7A"/>
    <w:rsid w:val="00AA72DD"/>
    <w:rsid w:val="00AA73DB"/>
    <w:rsid w:val="00AA7446"/>
    <w:rsid w:val="00AB2C88"/>
    <w:rsid w:val="00AC02C1"/>
    <w:rsid w:val="00AC0AB6"/>
    <w:rsid w:val="00AC1395"/>
    <w:rsid w:val="00AC6B3B"/>
    <w:rsid w:val="00AC6D88"/>
    <w:rsid w:val="00AD1794"/>
    <w:rsid w:val="00AD3CAD"/>
    <w:rsid w:val="00AD4A59"/>
    <w:rsid w:val="00AE0C9B"/>
    <w:rsid w:val="00AE2D34"/>
    <w:rsid w:val="00AE527B"/>
    <w:rsid w:val="00AE5A18"/>
    <w:rsid w:val="00AF4211"/>
    <w:rsid w:val="00AF67C7"/>
    <w:rsid w:val="00B00BA3"/>
    <w:rsid w:val="00B03AD6"/>
    <w:rsid w:val="00B03EE9"/>
    <w:rsid w:val="00B06E40"/>
    <w:rsid w:val="00B07214"/>
    <w:rsid w:val="00B1513F"/>
    <w:rsid w:val="00B163F4"/>
    <w:rsid w:val="00B3000E"/>
    <w:rsid w:val="00B308B2"/>
    <w:rsid w:val="00B32E54"/>
    <w:rsid w:val="00B33C01"/>
    <w:rsid w:val="00B33CF2"/>
    <w:rsid w:val="00B35450"/>
    <w:rsid w:val="00B3653C"/>
    <w:rsid w:val="00B40F04"/>
    <w:rsid w:val="00B42737"/>
    <w:rsid w:val="00B44A75"/>
    <w:rsid w:val="00B5197D"/>
    <w:rsid w:val="00B51A40"/>
    <w:rsid w:val="00B53529"/>
    <w:rsid w:val="00B53F20"/>
    <w:rsid w:val="00B569D8"/>
    <w:rsid w:val="00B60979"/>
    <w:rsid w:val="00B63337"/>
    <w:rsid w:val="00B6385D"/>
    <w:rsid w:val="00B63FCF"/>
    <w:rsid w:val="00B7267A"/>
    <w:rsid w:val="00B74E08"/>
    <w:rsid w:val="00B75122"/>
    <w:rsid w:val="00B77F11"/>
    <w:rsid w:val="00B81452"/>
    <w:rsid w:val="00B81988"/>
    <w:rsid w:val="00B82613"/>
    <w:rsid w:val="00B84711"/>
    <w:rsid w:val="00B93008"/>
    <w:rsid w:val="00B9340D"/>
    <w:rsid w:val="00B93514"/>
    <w:rsid w:val="00B94E0E"/>
    <w:rsid w:val="00B97F0A"/>
    <w:rsid w:val="00BA03F7"/>
    <w:rsid w:val="00BA2745"/>
    <w:rsid w:val="00BA28C9"/>
    <w:rsid w:val="00BA29BB"/>
    <w:rsid w:val="00BA4A02"/>
    <w:rsid w:val="00BA7914"/>
    <w:rsid w:val="00BB0839"/>
    <w:rsid w:val="00BB1C91"/>
    <w:rsid w:val="00BB3E2B"/>
    <w:rsid w:val="00BB474E"/>
    <w:rsid w:val="00BC5A34"/>
    <w:rsid w:val="00BD55F2"/>
    <w:rsid w:val="00BD5782"/>
    <w:rsid w:val="00BD7BE9"/>
    <w:rsid w:val="00BE012F"/>
    <w:rsid w:val="00BE02B4"/>
    <w:rsid w:val="00BE78DF"/>
    <w:rsid w:val="00BF10BC"/>
    <w:rsid w:val="00BF3D4F"/>
    <w:rsid w:val="00BF5B90"/>
    <w:rsid w:val="00BF7502"/>
    <w:rsid w:val="00C03084"/>
    <w:rsid w:val="00C05F51"/>
    <w:rsid w:val="00C07F6A"/>
    <w:rsid w:val="00C11147"/>
    <w:rsid w:val="00C20A6C"/>
    <w:rsid w:val="00C228F9"/>
    <w:rsid w:val="00C255E1"/>
    <w:rsid w:val="00C25D92"/>
    <w:rsid w:val="00C30B21"/>
    <w:rsid w:val="00C40876"/>
    <w:rsid w:val="00C41270"/>
    <w:rsid w:val="00C432AC"/>
    <w:rsid w:val="00C43FF0"/>
    <w:rsid w:val="00C46236"/>
    <w:rsid w:val="00C46664"/>
    <w:rsid w:val="00C51F6F"/>
    <w:rsid w:val="00C526E2"/>
    <w:rsid w:val="00C62C64"/>
    <w:rsid w:val="00C65A03"/>
    <w:rsid w:val="00C717E9"/>
    <w:rsid w:val="00C724FF"/>
    <w:rsid w:val="00C77976"/>
    <w:rsid w:val="00C805E3"/>
    <w:rsid w:val="00C81076"/>
    <w:rsid w:val="00C826AF"/>
    <w:rsid w:val="00C82E07"/>
    <w:rsid w:val="00C83595"/>
    <w:rsid w:val="00C83F99"/>
    <w:rsid w:val="00C9470D"/>
    <w:rsid w:val="00C94E4E"/>
    <w:rsid w:val="00C95256"/>
    <w:rsid w:val="00C95B9E"/>
    <w:rsid w:val="00C96F79"/>
    <w:rsid w:val="00CA50CB"/>
    <w:rsid w:val="00CA7939"/>
    <w:rsid w:val="00CB09DA"/>
    <w:rsid w:val="00CB1CEC"/>
    <w:rsid w:val="00CB403B"/>
    <w:rsid w:val="00CB6F2E"/>
    <w:rsid w:val="00CC11EE"/>
    <w:rsid w:val="00CC280D"/>
    <w:rsid w:val="00CC4923"/>
    <w:rsid w:val="00CC56F6"/>
    <w:rsid w:val="00CC7C6A"/>
    <w:rsid w:val="00CD046D"/>
    <w:rsid w:val="00CD6F54"/>
    <w:rsid w:val="00CE0381"/>
    <w:rsid w:val="00CE0B71"/>
    <w:rsid w:val="00CE0CC3"/>
    <w:rsid w:val="00CE1CF6"/>
    <w:rsid w:val="00CE4CBD"/>
    <w:rsid w:val="00CE6EB8"/>
    <w:rsid w:val="00CF0F92"/>
    <w:rsid w:val="00CF233B"/>
    <w:rsid w:val="00CF40B9"/>
    <w:rsid w:val="00CF6467"/>
    <w:rsid w:val="00D04F50"/>
    <w:rsid w:val="00D064E8"/>
    <w:rsid w:val="00D1285B"/>
    <w:rsid w:val="00D12E06"/>
    <w:rsid w:val="00D165F2"/>
    <w:rsid w:val="00D2299A"/>
    <w:rsid w:val="00D27040"/>
    <w:rsid w:val="00D348CA"/>
    <w:rsid w:val="00D41386"/>
    <w:rsid w:val="00D45568"/>
    <w:rsid w:val="00D47C16"/>
    <w:rsid w:val="00D50C12"/>
    <w:rsid w:val="00D53780"/>
    <w:rsid w:val="00D561E0"/>
    <w:rsid w:val="00D636DC"/>
    <w:rsid w:val="00D71D3F"/>
    <w:rsid w:val="00D72EAE"/>
    <w:rsid w:val="00D743A1"/>
    <w:rsid w:val="00D749D1"/>
    <w:rsid w:val="00D82019"/>
    <w:rsid w:val="00D82361"/>
    <w:rsid w:val="00D855D0"/>
    <w:rsid w:val="00D858AD"/>
    <w:rsid w:val="00D85A1B"/>
    <w:rsid w:val="00D874DF"/>
    <w:rsid w:val="00D87B58"/>
    <w:rsid w:val="00D9058B"/>
    <w:rsid w:val="00D91207"/>
    <w:rsid w:val="00D92476"/>
    <w:rsid w:val="00D93F86"/>
    <w:rsid w:val="00D9415C"/>
    <w:rsid w:val="00D95170"/>
    <w:rsid w:val="00D97589"/>
    <w:rsid w:val="00DA1D56"/>
    <w:rsid w:val="00DA25F7"/>
    <w:rsid w:val="00DA6355"/>
    <w:rsid w:val="00DA6B9B"/>
    <w:rsid w:val="00DB6295"/>
    <w:rsid w:val="00DC0459"/>
    <w:rsid w:val="00DC19F8"/>
    <w:rsid w:val="00DC2305"/>
    <w:rsid w:val="00DD1578"/>
    <w:rsid w:val="00DD229E"/>
    <w:rsid w:val="00DD432F"/>
    <w:rsid w:val="00DD4850"/>
    <w:rsid w:val="00DD55E0"/>
    <w:rsid w:val="00DD7A1B"/>
    <w:rsid w:val="00DE302A"/>
    <w:rsid w:val="00DE3DBB"/>
    <w:rsid w:val="00DF7C19"/>
    <w:rsid w:val="00E028DE"/>
    <w:rsid w:val="00E0576C"/>
    <w:rsid w:val="00E05DEC"/>
    <w:rsid w:val="00E074B5"/>
    <w:rsid w:val="00E07741"/>
    <w:rsid w:val="00E07B16"/>
    <w:rsid w:val="00E13CAE"/>
    <w:rsid w:val="00E13CDE"/>
    <w:rsid w:val="00E15064"/>
    <w:rsid w:val="00E16F79"/>
    <w:rsid w:val="00E22361"/>
    <w:rsid w:val="00E22B28"/>
    <w:rsid w:val="00E22B40"/>
    <w:rsid w:val="00E25F92"/>
    <w:rsid w:val="00E3163A"/>
    <w:rsid w:val="00E32A49"/>
    <w:rsid w:val="00E32FFA"/>
    <w:rsid w:val="00E3679C"/>
    <w:rsid w:val="00E40AD6"/>
    <w:rsid w:val="00E42CF6"/>
    <w:rsid w:val="00E53756"/>
    <w:rsid w:val="00E56AC5"/>
    <w:rsid w:val="00E65B0A"/>
    <w:rsid w:val="00E70CE4"/>
    <w:rsid w:val="00E72560"/>
    <w:rsid w:val="00E806D1"/>
    <w:rsid w:val="00E80CC1"/>
    <w:rsid w:val="00E81410"/>
    <w:rsid w:val="00E850F3"/>
    <w:rsid w:val="00E85307"/>
    <w:rsid w:val="00E90914"/>
    <w:rsid w:val="00E915DC"/>
    <w:rsid w:val="00E946A6"/>
    <w:rsid w:val="00E96142"/>
    <w:rsid w:val="00E97A85"/>
    <w:rsid w:val="00EA1D43"/>
    <w:rsid w:val="00EA712E"/>
    <w:rsid w:val="00EB7708"/>
    <w:rsid w:val="00EC09C2"/>
    <w:rsid w:val="00EC27FD"/>
    <w:rsid w:val="00EC2F4D"/>
    <w:rsid w:val="00EC44D4"/>
    <w:rsid w:val="00ED1B32"/>
    <w:rsid w:val="00ED601E"/>
    <w:rsid w:val="00ED6BB1"/>
    <w:rsid w:val="00ED758E"/>
    <w:rsid w:val="00EE5CA5"/>
    <w:rsid w:val="00EE76A9"/>
    <w:rsid w:val="00EE7FA7"/>
    <w:rsid w:val="00EF0E09"/>
    <w:rsid w:val="00EF21C3"/>
    <w:rsid w:val="00EF76CB"/>
    <w:rsid w:val="00F077EB"/>
    <w:rsid w:val="00F124F6"/>
    <w:rsid w:val="00F13099"/>
    <w:rsid w:val="00F15B9E"/>
    <w:rsid w:val="00F20CF5"/>
    <w:rsid w:val="00F233B7"/>
    <w:rsid w:val="00F23F79"/>
    <w:rsid w:val="00F32764"/>
    <w:rsid w:val="00F410EB"/>
    <w:rsid w:val="00F43C02"/>
    <w:rsid w:val="00F453F7"/>
    <w:rsid w:val="00F46E87"/>
    <w:rsid w:val="00F46E9F"/>
    <w:rsid w:val="00F50092"/>
    <w:rsid w:val="00F53263"/>
    <w:rsid w:val="00F532E8"/>
    <w:rsid w:val="00F56B29"/>
    <w:rsid w:val="00F573EB"/>
    <w:rsid w:val="00F620A1"/>
    <w:rsid w:val="00F62923"/>
    <w:rsid w:val="00F635B1"/>
    <w:rsid w:val="00F6481E"/>
    <w:rsid w:val="00F65536"/>
    <w:rsid w:val="00F6572A"/>
    <w:rsid w:val="00F70AB9"/>
    <w:rsid w:val="00F70ADA"/>
    <w:rsid w:val="00F70DF1"/>
    <w:rsid w:val="00F736F7"/>
    <w:rsid w:val="00F801F5"/>
    <w:rsid w:val="00F816AE"/>
    <w:rsid w:val="00F8191B"/>
    <w:rsid w:val="00F843F9"/>
    <w:rsid w:val="00F8449B"/>
    <w:rsid w:val="00F92673"/>
    <w:rsid w:val="00F94182"/>
    <w:rsid w:val="00F966D8"/>
    <w:rsid w:val="00FA0C08"/>
    <w:rsid w:val="00FA4196"/>
    <w:rsid w:val="00FA4350"/>
    <w:rsid w:val="00FA6E7F"/>
    <w:rsid w:val="00FA7114"/>
    <w:rsid w:val="00FB15ED"/>
    <w:rsid w:val="00FB2379"/>
    <w:rsid w:val="00FB6AF5"/>
    <w:rsid w:val="00FB71A1"/>
    <w:rsid w:val="00FC3AEE"/>
    <w:rsid w:val="00FC6701"/>
    <w:rsid w:val="00FD36A9"/>
    <w:rsid w:val="00FE002E"/>
    <w:rsid w:val="00FE064E"/>
    <w:rsid w:val="00FF03B4"/>
    <w:rsid w:val="00FF16F2"/>
    <w:rsid w:val="00FF66DB"/>
    <w:rsid w:val="00FF72CC"/>
    <w:rsid w:val="00FF74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11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FA7114"/>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FA711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FA711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7114"/>
    <w:pPr>
      <w:numPr>
        <w:ilvl w:val="3"/>
      </w:numPr>
      <w:outlineLvl w:val="3"/>
    </w:pPr>
    <w:rPr>
      <w:sz w:val="24"/>
    </w:rPr>
  </w:style>
  <w:style w:type="paragraph" w:styleId="Heading5">
    <w:name w:val="heading 5"/>
    <w:basedOn w:val="Heading4"/>
    <w:next w:val="Normal"/>
    <w:qFormat/>
    <w:rsid w:val="00FA7114"/>
    <w:pPr>
      <w:numPr>
        <w:ilvl w:val="4"/>
      </w:numPr>
      <w:outlineLvl w:val="4"/>
    </w:pPr>
    <w:rPr>
      <w:sz w:val="22"/>
    </w:rPr>
  </w:style>
  <w:style w:type="paragraph" w:styleId="Heading6">
    <w:name w:val="heading 6"/>
    <w:basedOn w:val="H6"/>
    <w:next w:val="Normal"/>
    <w:qFormat/>
    <w:rsid w:val="00FA7114"/>
    <w:pPr>
      <w:numPr>
        <w:ilvl w:val="5"/>
      </w:numPr>
      <w:outlineLvl w:val="5"/>
    </w:pPr>
  </w:style>
  <w:style w:type="paragraph" w:styleId="Heading7">
    <w:name w:val="heading 7"/>
    <w:basedOn w:val="H6"/>
    <w:next w:val="Normal"/>
    <w:qFormat/>
    <w:rsid w:val="00FA7114"/>
    <w:pPr>
      <w:numPr>
        <w:ilvl w:val="6"/>
      </w:numPr>
      <w:outlineLvl w:val="6"/>
    </w:pPr>
  </w:style>
  <w:style w:type="paragraph" w:styleId="Heading8">
    <w:name w:val="heading 8"/>
    <w:basedOn w:val="Heading1"/>
    <w:next w:val="Normal"/>
    <w:qFormat/>
    <w:rsid w:val="00FA7114"/>
    <w:pPr>
      <w:numPr>
        <w:ilvl w:val="7"/>
      </w:numPr>
      <w:outlineLvl w:val="7"/>
    </w:pPr>
  </w:style>
  <w:style w:type="paragraph" w:styleId="Heading9">
    <w:name w:val="heading 9"/>
    <w:basedOn w:val="Heading8"/>
    <w:next w:val="Normal"/>
    <w:qFormat/>
    <w:rsid w:val="00FA71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7114"/>
    <w:pPr>
      <w:ind w:left="1985" w:hanging="1985"/>
      <w:outlineLvl w:val="9"/>
    </w:pPr>
    <w:rPr>
      <w:sz w:val="20"/>
    </w:rPr>
  </w:style>
  <w:style w:type="paragraph" w:styleId="TOC8">
    <w:name w:val="toc 8"/>
    <w:basedOn w:val="TOC1"/>
    <w:semiHidden/>
    <w:rsid w:val="00FA7114"/>
    <w:pPr>
      <w:spacing w:before="180"/>
      <w:ind w:left="2693" w:hanging="2693"/>
    </w:pPr>
    <w:rPr>
      <w:b/>
    </w:rPr>
  </w:style>
  <w:style w:type="paragraph" w:styleId="TOC1">
    <w:name w:val="toc 1"/>
    <w:semiHidden/>
    <w:rsid w:val="00FA71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71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A7114"/>
    <w:pPr>
      <w:ind w:left="1701" w:hanging="1701"/>
    </w:pPr>
  </w:style>
  <w:style w:type="paragraph" w:styleId="TOC4">
    <w:name w:val="toc 4"/>
    <w:basedOn w:val="TOC3"/>
    <w:semiHidden/>
    <w:rsid w:val="00FA7114"/>
    <w:pPr>
      <w:ind w:left="1418" w:hanging="1418"/>
    </w:pPr>
  </w:style>
  <w:style w:type="paragraph" w:styleId="TOC3">
    <w:name w:val="toc 3"/>
    <w:basedOn w:val="TOC2"/>
    <w:semiHidden/>
    <w:rsid w:val="00FA7114"/>
    <w:pPr>
      <w:ind w:left="1134" w:hanging="1134"/>
    </w:pPr>
  </w:style>
  <w:style w:type="paragraph" w:styleId="TOC2">
    <w:name w:val="toc 2"/>
    <w:basedOn w:val="TOC1"/>
    <w:semiHidden/>
    <w:rsid w:val="00FA7114"/>
    <w:pPr>
      <w:keepNext w:val="0"/>
      <w:spacing w:before="0"/>
      <w:ind w:left="851" w:hanging="851"/>
    </w:pPr>
    <w:rPr>
      <w:sz w:val="20"/>
    </w:rPr>
  </w:style>
  <w:style w:type="paragraph" w:styleId="Index2">
    <w:name w:val="index 2"/>
    <w:basedOn w:val="Index1"/>
    <w:semiHidden/>
    <w:rsid w:val="00FA7114"/>
    <w:pPr>
      <w:ind w:left="284"/>
    </w:pPr>
  </w:style>
  <w:style w:type="paragraph" w:styleId="Index1">
    <w:name w:val="index 1"/>
    <w:basedOn w:val="Normal"/>
    <w:semiHidden/>
    <w:rsid w:val="00FA7114"/>
    <w:pPr>
      <w:keepLines/>
      <w:spacing w:after="0"/>
    </w:pPr>
  </w:style>
  <w:style w:type="paragraph" w:customStyle="1" w:styleId="ZH">
    <w:name w:val="ZH"/>
    <w:rsid w:val="00FA71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7114"/>
    <w:pPr>
      <w:outlineLvl w:val="9"/>
    </w:pPr>
  </w:style>
  <w:style w:type="paragraph" w:styleId="ListNumber2">
    <w:name w:val="List Number 2"/>
    <w:basedOn w:val="ListNumber"/>
    <w:rsid w:val="00FA7114"/>
    <w:pPr>
      <w:ind w:left="851"/>
    </w:pPr>
  </w:style>
  <w:style w:type="paragraph" w:styleId="ListNumber">
    <w:name w:val="List Number"/>
    <w:basedOn w:val="List"/>
    <w:rsid w:val="00FA7114"/>
  </w:style>
  <w:style w:type="paragraph" w:styleId="List">
    <w:name w:val="List"/>
    <w:basedOn w:val="Normal"/>
    <w:rsid w:val="00FA711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A71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A7114"/>
    <w:rPr>
      <w:b/>
      <w:position w:val="6"/>
      <w:sz w:val="16"/>
    </w:rPr>
  </w:style>
  <w:style w:type="paragraph" w:styleId="FootnoteText">
    <w:name w:val="footnote text"/>
    <w:basedOn w:val="Normal"/>
    <w:semiHidden/>
    <w:rsid w:val="00FA7114"/>
    <w:pPr>
      <w:keepLines/>
      <w:spacing w:after="0"/>
      <w:ind w:left="454" w:hanging="454"/>
    </w:pPr>
    <w:rPr>
      <w:sz w:val="16"/>
    </w:rPr>
  </w:style>
  <w:style w:type="paragraph" w:customStyle="1" w:styleId="TAH">
    <w:name w:val="TAH"/>
    <w:basedOn w:val="TAC"/>
    <w:rsid w:val="00FA7114"/>
    <w:rPr>
      <w:b/>
    </w:rPr>
  </w:style>
  <w:style w:type="paragraph" w:customStyle="1" w:styleId="TAC">
    <w:name w:val="TAC"/>
    <w:basedOn w:val="TAL"/>
    <w:link w:val="TACChar"/>
    <w:rsid w:val="00FA7114"/>
    <w:pPr>
      <w:jc w:val="center"/>
    </w:pPr>
  </w:style>
  <w:style w:type="paragraph" w:customStyle="1" w:styleId="TAL">
    <w:name w:val="TAL"/>
    <w:basedOn w:val="Normal"/>
    <w:link w:val="TALCar"/>
    <w:rsid w:val="00FA7114"/>
    <w:pPr>
      <w:keepNext/>
      <w:keepLines/>
      <w:spacing w:after="0"/>
    </w:pPr>
    <w:rPr>
      <w:rFonts w:ascii="Arial" w:hAnsi="Arial"/>
      <w:sz w:val="18"/>
    </w:rPr>
  </w:style>
  <w:style w:type="paragraph" w:customStyle="1" w:styleId="TF">
    <w:name w:val="TF"/>
    <w:basedOn w:val="TH"/>
    <w:rsid w:val="00FA7114"/>
    <w:pPr>
      <w:keepNext w:val="0"/>
      <w:spacing w:before="0" w:after="240"/>
    </w:pPr>
  </w:style>
  <w:style w:type="paragraph" w:customStyle="1" w:styleId="TH">
    <w:name w:val="TH"/>
    <w:basedOn w:val="Normal"/>
    <w:link w:val="THChar"/>
    <w:rsid w:val="00FA7114"/>
    <w:pPr>
      <w:keepNext/>
      <w:keepLines/>
      <w:spacing w:before="60"/>
      <w:jc w:val="center"/>
    </w:pPr>
    <w:rPr>
      <w:rFonts w:ascii="Arial" w:hAnsi="Arial"/>
      <w:b/>
    </w:rPr>
  </w:style>
  <w:style w:type="paragraph" w:customStyle="1" w:styleId="NO">
    <w:name w:val="NO"/>
    <w:basedOn w:val="Normal"/>
    <w:link w:val="NOChar"/>
    <w:rsid w:val="00FA7114"/>
    <w:pPr>
      <w:keepLines/>
      <w:ind w:left="1135" w:hanging="851"/>
    </w:pPr>
  </w:style>
  <w:style w:type="paragraph" w:styleId="TOC9">
    <w:name w:val="toc 9"/>
    <w:basedOn w:val="TOC8"/>
    <w:semiHidden/>
    <w:rsid w:val="00FA7114"/>
    <w:pPr>
      <w:ind w:left="1418" w:hanging="1418"/>
    </w:pPr>
  </w:style>
  <w:style w:type="paragraph" w:customStyle="1" w:styleId="EX">
    <w:name w:val="EX"/>
    <w:basedOn w:val="Normal"/>
    <w:rsid w:val="00FA7114"/>
    <w:pPr>
      <w:keepLines/>
      <w:ind w:left="1702" w:hanging="1418"/>
    </w:pPr>
  </w:style>
  <w:style w:type="paragraph" w:customStyle="1" w:styleId="FP">
    <w:name w:val="FP"/>
    <w:basedOn w:val="Normal"/>
    <w:rsid w:val="00FA7114"/>
    <w:pPr>
      <w:spacing w:after="0"/>
    </w:pPr>
  </w:style>
  <w:style w:type="paragraph" w:customStyle="1" w:styleId="LD">
    <w:name w:val="LD"/>
    <w:rsid w:val="00FA71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7114"/>
    <w:pPr>
      <w:spacing w:after="0"/>
    </w:pPr>
  </w:style>
  <w:style w:type="paragraph" w:customStyle="1" w:styleId="EW">
    <w:name w:val="EW"/>
    <w:basedOn w:val="EX"/>
    <w:rsid w:val="00FA7114"/>
    <w:pPr>
      <w:spacing w:after="0"/>
    </w:pPr>
  </w:style>
  <w:style w:type="paragraph" w:styleId="TOC6">
    <w:name w:val="toc 6"/>
    <w:basedOn w:val="TOC5"/>
    <w:next w:val="Normal"/>
    <w:semiHidden/>
    <w:rsid w:val="00FA7114"/>
    <w:pPr>
      <w:ind w:left="1985" w:hanging="1985"/>
    </w:pPr>
  </w:style>
  <w:style w:type="paragraph" w:styleId="TOC7">
    <w:name w:val="toc 7"/>
    <w:basedOn w:val="TOC6"/>
    <w:next w:val="Normal"/>
    <w:semiHidden/>
    <w:rsid w:val="00FA7114"/>
    <w:pPr>
      <w:ind w:left="2268" w:hanging="2268"/>
    </w:pPr>
  </w:style>
  <w:style w:type="paragraph" w:styleId="ListBullet2">
    <w:name w:val="List Bullet 2"/>
    <w:basedOn w:val="ListBullet"/>
    <w:rsid w:val="00FA7114"/>
    <w:pPr>
      <w:ind w:left="851"/>
    </w:pPr>
  </w:style>
  <w:style w:type="paragraph" w:styleId="ListBullet">
    <w:name w:val="List Bullet"/>
    <w:basedOn w:val="List"/>
    <w:rsid w:val="00FA7114"/>
  </w:style>
  <w:style w:type="paragraph" w:styleId="ListBullet3">
    <w:name w:val="List Bullet 3"/>
    <w:basedOn w:val="ListBullet2"/>
    <w:rsid w:val="00FA7114"/>
    <w:pPr>
      <w:ind w:left="1135"/>
    </w:pPr>
  </w:style>
  <w:style w:type="paragraph" w:customStyle="1" w:styleId="EQ">
    <w:name w:val="EQ"/>
    <w:basedOn w:val="Normal"/>
    <w:next w:val="Normal"/>
    <w:rsid w:val="00FA7114"/>
    <w:pPr>
      <w:keepLines/>
      <w:tabs>
        <w:tab w:val="center" w:pos="4536"/>
        <w:tab w:val="right" w:pos="9072"/>
      </w:tabs>
    </w:pPr>
    <w:rPr>
      <w:noProof/>
    </w:rPr>
  </w:style>
  <w:style w:type="paragraph" w:customStyle="1" w:styleId="NF">
    <w:name w:val="NF"/>
    <w:basedOn w:val="NO"/>
    <w:rsid w:val="00FA7114"/>
    <w:pPr>
      <w:keepNext/>
      <w:spacing w:after="0"/>
    </w:pPr>
    <w:rPr>
      <w:rFonts w:ascii="Arial" w:hAnsi="Arial"/>
      <w:sz w:val="18"/>
    </w:rPr>
  </w:style>
  <w:style w:type="paragraph" w:customStyle="1" w:styleId="PL">
    <w:name w:val="PL"/>
    <w:link w:val="PLChar"/>
    <w:rsid w:val="00FA7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7114"/>
    <w:pPr>
      <w:jc w:val="right"/>
    </w:pPr>
  </w:style>
  <w:style w:type="paragraph" w:customStyle="1" w:styleId="TAN">
    <w:name w:val="TAN"/>
    <w:basedOn w:val="TAL"/>
    <w:rsid w:val="00FA7114"/>
    <w:pPr>
      <w:ind w:left="851" w:hanging="851"/>
    </w:pPr>
  </w:style>
  <w:style w:type="paragraph" w:customStyle="1" w:styleId="ZA">
    <w:name w:val="ZA"/>
    <w:rsid w:val="00FA71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71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71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71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7114"/>
    <w:pPr>
      <w:framePr w:wrap="notBeside" w:y="16161"/>
    </w:pPr>
  </w:style>
  <w:style w:type="character" w:customStyle="1" w:styleId="ZGSM">
    <w:name w:val="ZGSM"/>
    <w:rsid w:val="00FA7114"/>
  </w:style>
  <w:style w:type="paragraph" w:styleId="List2">
    <w:name w:val="List 2"/>
    <w:basedOn w:val="List"/>
    <w:rsid w:val="00FA7114"/>
    <w:pPr>
      <w:ind w:left="851"/>
    </w:pPr>
  </w:style>
  <w:style w:type="paragraph" w:customStyle="1" w:styleId="ZG">
    <w:name w:val="ZG"/>
    <w:rsid w:val="00FA71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A7114"/>
    <w:pPr>
      <w:ind w:left="1135"/>
    </w:pPr>
  </w:style>
  <w:style w:type="paragraph" w:styleId="List4">
    <w:name w:val="List 4"/>
    <w:basedOn w:val="List3"/>
    <w:rsid w:val="00FA7114"/>
    <w:pPr>
      <w:ind w:left="1418"/>
    </w:pPr>
  </w:style>
  <w:style w:type="paragraph" w:styleId="List5">
    <w:name w:val="List 5"/>
    <w:basedOn w:val="List4"/>
    <w:rsid w:val="00FA7114"/>
    <w:pPr>
      <w:ind w:left="1702"/>
    </w:pPr>
  </w:style>
  <w:style w:type="paragraph" w:customStyle="1" w:styleId="EditorsNote">
    <w:name w:val="Editor's Note"/>
    <w:basedOn w:val="NO"/>
    <w:rsid w:val="00FA7114"/>
    <w:rPr>
      <w:color w:val="FF0000"/>
    </w:rPr>
  </w:style>
  <w:style w:type="paragraph" w:styleId="ListBullet4">
    <w:name w:val="List Bullet 4"/>
    <w:basedOn w:val="ListBullet3"/>
    <w:rsid w:val="00FA7114"/>
    <w:pPr>
      <w:ind w:left="1418"/>
    </w:pPr>
  </w:style>
  <w:style w:type="paragraph" w:styleId="ListBullet5">
    <w:name w:val="List Bullet 5"/>
    <w:basedOn w:val="ListBullet4"/>
    <w:rsid w:val="00FA7114"/>
    <w:pPr>
      <w:ind w:left="1702"/>
    </w:pPr>
  </w:style>
  <w:style w:type="paragraph" w:customStyle="1" w:styleId="B1">
    <w:name w:val="B1"/>
    <w:basedOn w:val="List"/>
    <w:rsid w:val="00FA7114"/>
  </w:style>
  <w:style w:type="paragraph" w:customStyle="1" w:styleId="B2">
    <w:name w:val="B2"/>
    <w:basedOn w:val="List2"/>
    <w:rsid w:val="00FA7114"/>
  </w:style>
  <w:style w:type="paragraph" w:customStyle="1" w:styleId="B3">
    <w:name w:val="B3"/>
    <w:basedOn w:val="List3"/>
    <w:rsid w:val="00FA7114"/>
  </w:style>
  <w:style w:type="paragraph" w:customStyle="1" w:styleId="B4">
    <w:name w:val="B4"/>
    <w:basedOn w:val="List4"/>
    <w:rsid w:val="00FA7114"/>
  </w:style>
  <w:style w:type="paragraph" w:customStyle="1" w:styleId="B5">
    <w:name w:val="B5"/>
    <w:basedOn w:val="List5"/>
    <w:rsid w:val="00FA7114"/>
  </w:style>
  <w:style w:type="paragraph" w:styleId="Footer">
    <w:name w:val="footer"/>
    <w:basedOn w:val="Header"/>
    <w:rsid w:val="00FA7114"/>
    <w:pPr>
      <w:jc w:val="center"/>
    </w:pPr>
    <w:rPr>
      <w:i/>
    </w:rPr>
  </w:style>
  <w:style w:type="paragraph" w:customStyle="1" w:styleId="ZTD">
    <w:name w:val="ZTD"/>
    <w:basedOn w:val="ZB"/>
    <w:rsid w:val="00FA7114"/>
    <w:pPr>
      <w:framePr w:hRule="auto" w:wrap="notBeside" w:y="852"/>
    </w:pPr>
    <w:rPr>
      <w:i w:val="0"/>
      <w:sz w:val="40"/>
    </w:rPr>
  </w:style>
  <w:style w:type="paragraph" w:customStyle="1" w:styleId="CRCoverPage">
    <w:name w:val="CR Cover Page"/>
    <w:rsid w:val="00FA7114"/>
    <w:pPr>
      <w:spacing w:after="120"/>
    </w:pPr>
    <w:rPr>
      <w:rFonts w:ascii="Arial" w:eastAsia="MS Mincho" w:hAnsi="Arial"/>
      <w:lang w:val="en-GB"/>
    </w:rPr>
  </w:style>
  <w:style w:type="character" w:styleId="CommentReference">
    <w:name w:val="annotation reference"/>
    <w:basedOn w:val="DefaultParagraphFont"/>
    <w:uiPriority w:val="99"/>
    <w:semiHidden/>
    <w:rsid w:val="00FA7114"/>
    <w:rPr>
      <w:sz w:val="16"/>
    </w:rPr>
  </w:style>
  <w:style w:type="paragraph" w:styleId="CommentText">
    <w:name w:val="annotation text"/>
    <w:basedOn w:val="Normal"/>
    <w:link w:val="CommentTextChar"/>
    <w:uiPriority w:val="99"/>
    <w:semiHidden/>
    <w:rsid w:val="00FA7114"/>
    <w:pPr>
      <w:overflowPunct/>
      <w:autoSpaceDE/>
      <w:autoSpaceDN/>
      <w:adjustRightInd/>
      <w:textAlignment w:val="auto"/>
    </w:pPr>
    <w:rPr>
      <w:rFonts w:eastAsia="MS Mincho"/>
    </w:rPr>
  </w:style>
  <w:style w:type="paragraph" w:styleId="BodyText2">
    <w:name w:val="Body Text 2"/>
    <w:basedOn w:val="Normal"/>
    <w:rsid w:val="00FA7114"/>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FA7114"/>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FA7114"/>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FA7114"/>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FA7114"/>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FA7114"/>
    <w:rPr>
      <w:rFonts w:ascii="Times New Roman" w:hAnsi="Times New Roman"/>
      <w:b/>
    </w:rPr>
  </w:style>
  <w:style w:type="paragraph" w:customStyle="1" w:styleId="Doc-text2">
    <w:name w:val="Doc-text2"/>
    <w:basedOn w:val="Normal"/>
    <w:link w:val="Doc-text2Char"/>
    <w:qFormat/>
    <w:rsid w:val="00FA711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FA7114"/>
    <w:rPr>
      <w:rFonts w:ascii="Arial" w:eastAsia="MS Mincho" w:hAnsi="Arial"/>
      <w:szCs w:val="24"/>
      <w:lang w:eastAsia="en-GB"/>
    </w:rPr>
  </w:style>
  <w:style w:type="character" w:customStyle="1" w:styleId="NOChar">
    <w:name w:val="NO Char"/>
    <w:basedOn w:val="DefaultParagraphFont"/>
    <w:link w:val="NO"/>
    <w:rsid w:val="00C62C64"/>
    <w:rPr>
      <w:rFonts w:ascii="Times New Roman" w:hAnsi="Times New Roman"/>
      <w:lang w:val="en-GB"/>
    </w:rPr>
  </w:style>
  <w:style w:type="character" w:customStyle="1" w:styleId="PLChar">
    <w:name w:val="PL Char"/>
    <w:basedOn w:val="DefaultParagraphFont"/>
    <w:link w:val="PL"/>
    <w:rsid w:val="00C62C64"/>
    <w:rPr>
      <w:rFonts w:ascii="Courier New" w:hAnsi="Courier New"/>
      <w:noProof/>
      <w:sz w:val="16"/>
      <w:lang w:val="en-US" w:eastAsia="en-US" w:bidi="ar-SA"/>
    </w:rPr>
  </w:style>
  <w:style w:type="character" w:customStyle="1" w:styleId="TALCar">
    <w:name w:val="TAL Car"/>
    <w:basedOn w:val="DefaultParagraphFont"/>
    <w:link w:val="TAL"/>
    <w:rsid w:val="00C62C64"/>
    <w:rPr>
      <w:rFonts w:ascii="Arial" w:hAnsi="Arial"/>
      <w:sz w:val="18"/>
      <w:lang w:val="en-GB"/>
    </w:rPr>
  </w:style>
  <w:style w:type="character" w:customStyle="1" w:styleId="THChar">
    <w:name w:val="TH Char"/>
    <w:basedOn w:val="DefaultParagraphFont"/>
    <w:link w:val="TH"/>
    <w:rsid w:val="00C62C64"/>
    <w:rPr>
      <w:rFonts w:ascii="Arial" w:hAnsi="Arial"/>
      <w:b/>
      <w:lang w:val="en-GB"/>
    </w:rPr>
  </w:style>
  <w:style w:type="character" w:customStyle="1" w:styleId="CommentTextChar">
    <w:name w:val="Comment Text Char"/>
    <w:basedOn w:val="DefaultParagraphFont"/>
    <w:link w:val="CommentText"/>
    <w:uiPriority w:val="99"/>
    <w:semiHidden/>
    <w:rsid w:val="00C62C64"/>
    <w:rPr>
      <w:rFonts w:ascii="Times New Roman" w:eastAsia="MS Mincho"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C62C64"/>
    <w:rPr>
      <w:rFonts w:ascii="Arial" w:hAnsi="Arial"/>
      <w:sz w:val="24"/>
      <w:lang w:val="en-GB"/>
    </w:rPr>
  </w:style>
  <w:style w:type="paragraph" w:styleId="ListParagraph">
    <w:name w:val="List Paragraph"/>
    <w:basedOn w:val="Normal"/>
    <w:uiPriority w:val="34"/>
    <w:qFormat/>
    <w:rsid w:val="00C62C64"/>
    <w:pPr>
      <w:ind w:left="720"/>
      <w:contextualSpacing/>
    </w:pPr>
    <w:rPr>
      <w:lang w:eastAsia="ja-JP"/>
    </w:rPr>
  </w:style>
  <w:style w:type="character" w:customStyle="1" w:styleId="TACChar">
    <w:name w:val="TAC Char"/>
    <w:basedOn w:val="DefaultParagraphFont"/>
    <w:link w:val="TAC"/>
    <w:locked/>
    <w:rsid w:val="00095A3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93B6D"/>
    <w:rPr>
      <w:rFonts w:ascii="Arial" w:hAnsi="Arial"/>
      <w:b/>
      <w:noProof/>
      <w:sz w:val="18"/>
      <w:lang w:val="en-US" w:eastAsia="en-US" w:bidi="ar-SA"/>
    </w:rPr>
  </w:style>
  <w:style w:type="paragraph" w:customStyle="1" w:styleId="Doc-title">
    <w:name w:val="Doc-title"/>
    <w:basedOn w:val="Normal"/>
    <w:next w:val="Doc-text2"/>
    <w:link w:val="Doc-titleChar"/>
    <w:qFormat/>
    <w:rsid w:val="002F6B41"/>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2F6B41"/>
    <w:rPr>
      <w:rFonts w:ascii="Arial" w:eastAsia="MS Mincho" w:hAnsi="Arial"/>
      <w:szCs w:val="24"/>
      <w:lang w:val="en-GB" w:eastAsia="en-GB"/>
    </w:rPr>
  </w:style>
  <w:style w:type="paragraph" w:styleId="BodyText">
    <w:name w:val="Body Text"/>
    <w:basedOn w:val="Normal"/>
    <w:link w:val="BodyTextChar"/>
    <w:rsid w:val="009E260A"/>
    <w:pPr>
      <w:spacing w:after="120"/>
    </w:pPr>
  </w:style>
  <w:style w:type="character" w:customStyle="1" w:styleId="BodyTextChar">
    <w:name w:val="Body Text Char"/>
    <w:basedOn w:val="DefaultParagraphFont"/>
    <w:link w:val="BodyText"/>
    <w:rsid w:val="009E260A"/>
    <w:rPr>
      <w:rFonts w:ascii="Times New Roman" w:hAnsi="Times New Roman"/>
      <w:lang w:val="en-GB"/>
    </w:rPr>
  </w:style>
  <w:style w:type="paragraph" w:customStyle="1" w:styleId="CharCharCharChar">
    <w:name w:val="Char Char Char Char"/>
    <w:basedOn w:val="Normal"/>
    <w:semiHidden/>
    <w:rsid w:val="002C2DCF"/>
    <w:pPr>
      <w:overflowPunct/>
      <w:autoSpaceDE/>
      <w:autoSpaceDN/>
      <w:adjustRightInd/>
      <w:spacing w:after="160" w:line="240" w:lineRule="exact"/>
      <w:textAlignment w:val="auto"/>
    </w:pPr>
    <w:rPr>
      <w:rFonts w:ascii="Arial" w:eastAsia="SimSun" w:hAnsi="Arial"/>
      <w:szCs w:val="22"/>
      <w:lang w:val="en-US"/>
    </w:rPr>
  </w:style>
  <w:style w:type="character" w:styleId="Emphasis">
    <w:name w:val="Emphasis"/>
    <w:basedOn w:val="DefaultParagraphFont"/>
    <w:uiPriority w:val="20"/>
    <w:qFormat/>
    <w:rsid w:val="00E074B5"/>
    <w:rPr>
      <w:i/>
      <w:iCs/>
    </w:rPr>
  </w:style>
  <w:style w:type="character" w:customStyle="1" w:styleId="apple-converted-space">
    <w:name w:val="apple-converted-space"/>
    <w:basedOn w:val="DefaultParagraphFont"/>
    <w:rsid w:val="00E074B5"/>
  </w:style>
  <w:style w:type="character" w:styleId="Strong">
    <w:name w:val="Strong"/>
    <w:basedOn w:val="DefaultParagraphFont"/>
    <w:qFormat/>
    <w:rsid w:val="0066225E"/>
    <w:rPr>
      <w:b/>
    </w:rPr>
  </w:style>
</w:styles>
</file>

<file path=word/webSettings.xml><?xml version="1.0" encoding="utf-8"?>
<w:webSettings xmlns:r="http://schemas.openxmlformats.org/officeDocument/2006/relationships" xmlns:w="http://schemas.openxmlformats.org/wordprocessingml/2006/main">
  <w:divs>
    <w:div w:id="100498348">
      <w:bodyDiv w:val="1"/>
      <w:marLeft w:val="0"/>
      <w:marRight w:val="0"/>
      <w:marTop w:val="0"/>
      <w:marBottom w:val="0"/>
      <w:divBdr>
        <w:top w:val="none" w:sz="0" w:space="0" w:color="auto"/>
        <w:left w:val="none" w:sz="0" w:space="0" w:color="auto"/>
        <w:bottom w:val="none" w:sz="0" w:space="0" w:color="auto"/>
        <w:right w:val="none" w:sz="0" w:space="0" w:color="auto"/>
      </w:divBdr>
    </w:div>
    <w:div w:id="378819357">
      <w:bodyDiv w:val="1"/>
      <w:marLeft w:val="0"/>
      <w:marRight w:val="0"/>
      <w:marTop w:val="0"/>
      <w:marBottom w:val="0"/>
      <w:divBdr>
        <w:top w:val="none" w:sz="0" w:space="0" w:color="auto"/>
        <w:left w:val="none" w:sz="0" w:space="0" w:color="auto"/>
        <w:bottom w:val="none" w:sz="0" w:space="0" w:color="auto"/>
        <w:right w:val="none" w:sz="0" w:space="0" w:color="auto"/>
      </w:divBdr>
    </w:div>
    <w:div w:id="386153593">
      <w:bodyDiv w:val="1"/>
      <w:marLeft w:val="0"/>
      <w:marRight w:val="0"/>
      <w:marTop w:val="0"/>
      <w:marBottom w:val="0"/>
      <w:divBdr>
        <w:top w:val="none" w:sz="0" w:space="0" w:color="auto"/>
        <w:left w:val="none" w:sz="0" w:space="0" w:color="auto"/>
        <w:bottom w:val="none" w:sz="0" w:space="0" w:color="auto"/>
        <w:right w:val="none" w:sz="0" w:space="0" w:color="auto"/>
      </w:divBdr>
    </w:div>
    <w:div w:id="822240683">
      <w:bodyDiv w:val="1"/>
      <w:marLeft w:val="0"/>
      <w:marRight w:val="0"/>
      <w:marTop w:val="0"/>
      <w:marBottom w:val="0"/>
      <w:divBdr>
        <w:top w:val="none" w:sz="0" w:space="0" w:color="auto"/>
        <w:left w:val="none" w:sz="0" w:space="0" w:color="auto"/>
        <w:bottom w:val="none" w:sz="0" w:space="0" w:color="auto"/>
        <w:right w:val="none" w:sz="0" w:space="0" w:color="auto"/>
      </w:divBdr>
    </w:div>
    <w:div w:id="84458915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40760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9.wmf"/><Relationship Id="rId21" Type="http://schemas.openxmlformats.org/officeDocument/2006/relationships/footer" Target="footer1.xml"/><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oleObject" Target="embeddings/oleObject68.bin"/><Relationship Id="rId138" Type="http://schemas.openxmlformats.org/officeDocument/2006/relationships/image" Target="media/image59.wmf"/><Relationship Id="rId154" Type="http://schemas.openxmlformats.org/officeDocument/2006/relationships/image" Target="media/image67.wmf"/><Relationship Id="rId159" Type="http://schemas.openxmlformats.org/officeDocument/2006/relationships/oleObject" Target="embeddings/oleObject81.bin"/><Relationship Id="rId170" Type="http://schemas.openxmlformats.org/officeDocument/2006/relationships/oleObject" Target="embeddings/oleObject91.bin"/><Relationship Id="rId16" Type="http://schemas.openxmlformats.org/officeDocument/2006/relationships/image" Target="media/image5.wmf"/><Relationship Id="rId107" Type="http://schemas.openxmlformats.org/officeDocument/2006/relationships/image" Target="media/image44.wmf"/><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2.wmf"/><Relationship Id="rId102" Type="http://schemas.openxmlformats.org/officeDocument/2006/relationships/oleObject" Target="embeddings/oleObject51.bin"/><Relationship Id="rId123" Type="http://schemas.openxmlformats.org/officeDocument/2006/relationships/image" Target="media/image52.wmf"/><Relationship Id="rId128" Type="http://schemas.openxmlformats.org/officeDocument/2006/relationships/image" Target="media/image54.wmf"/><Relationship Id="rId144" Type="http://schemas.openxmlformats.org/officeDocument/2006/relationships/image" Target="media/image62.wmf"/><Relationship Id="rId149" Type="http://schemas.openxmlformats.org/officeDocument/2006/relationships/oleObject" Target="embeddings/oleObject76.bin"/><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image" Target="media/image40.wmf"/><Relationship Id="rId160" Type="http://schemas.openxmlformats.org/officeDocument/2006/relationships/oleObject" Target="embeddings/oleObject82.bin"/><Relationship Id="rId165" Type="http://schemas.openxmlformats.org/officeDocument/2006/relationships/oleObject" Target="embeddings/oleObject86.bin"/><Relationship Id="rId22" Type="http://schemas.openxmlformats.org/officeDocument/2006/relationships/image" Target="media/image6.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6.wmf"/><Relationship Id="rId69" Type="http://schemas.openxmlformats.org/officeDocument/2006/relationships/oleObject" Target="embeddings/oleObject33.bin"/><Relationship Id="rId113" Type="http://schemas.openxmlformats.org/officeDocument/2006/relationships/image" Target="media/image47.wmf"/><Relationship Id="rId118" Type="http://schemas.openxmlformats.org/officeDocument/2006/relationships/oleObject" Target="embeddings/oleObject60.bin"/><Relationship Id="rId134" Type="http://schemas.openxmlformats.org/officeDocument/2006/relationships/image" Target="media/image57.wmf"/><Relationship Id="rId139" Type="http://schemas.openxmlformats.org/officeDocument/2006/relationships/oleObject" Target="embeddings/oleObject71.bin"/><Relationship Id="rId80" Type="http://schemas.openxmlformats.org/officeDocument/2006/relationships/image" Target="media/image33.wmf"/><Relationship Id="rId85" Type="http://schemas.openxmlformats.org/officeDocument/2006/relationships/image" Target="media/image36.wmf"/><Relationship Id="rId150" Type="http://schemas.openxmlformats.org/officeDocument/2006/relationships/image" Target="media/image65.wmf"/><Relationship Id="rId155" Type="http://schemas.openxmlformats.org/officeDocument/2006/relationships/oleObject" Target="embeddings/oleObject79.bin"/><Relationship Id="rId171" Type="http://schemas.openxmlformats.org/officeDocument/2006/relationships/oleObject" Target="embeddings/oleObject92.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oleObject" Target="embeddings/oleObject52.bin"/><Relationship Id="rId108" Type="http://schemas.openxmlformats.org/officeDocument/2006/relationships/oleObject" Target="embeddings/oleObject55.bin"/><Relationship Id="rId124" Type="http://schemas.openxmlformats.org/officeDocument/2006/relationships/oleObject" Target="embeddings/oleObject63.bin"/><Relationship Id="rId129" Type="http://schemas.openxmlformats.org/officeDocument/2006/relationships/oleObject" Target="embeddings/oleObject66.bin"/><Relationship Id="rId54" Type="http://schemas.openxmlformats.org/officeDocument/2006/relationships/oleObject" Target="embeddings/oleObject24.bin"/><Relationship Id="rId70" Type="http://schemas.openxmlformats.org/officeDocument/2006/relationships/image" Target="media/image28.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image" Target="media/image60.wmf"/><Relationship Id="rId145" Type="http://schemas.openxmlformats.org/officeDocument/2006/relationships/oleObject" Target="embeddings/oleObject74.bin"/><Relationship Id="rId161" Type="http://schemas.openxmlformats.org/officeDocument/2006/relationships/oleObject" Target="embeddings/oleObject83.bin"/><Relationship Id="rId166"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50.wmf"/><Relationship Id="rId127" Type="http://schemas.openxmlformats.org/officeDocument/2006/relationships/oleObject" Target="embeddings/oleObject6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8.bin"/><Relationship Id="rId81" Type="http://schemas.openxmlformats.org/officeDocument/2006/relationships/oleObject" Target="embeddings/oleObject39.bin"/><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2.bin"/><Relationship Id="rId130" Type="http://schemas.openxmlformats.org/officeDocument/2006/relationships/image" Target="media/image55.wmf"/><Relationship Id="rId135" Type="http://schemas.openxmlformats.org/officeDocument/2006/relationships/oleObject" Target="embeddings/oleObject69.bin"/><Relationship Id="rId143" Type="http://schemas.openxmlformats.org/officeDocument/2006/relationships/oleObject" Target="embeddings/oleObject73.bin"/><Relationship Id="rId148" Type="http://schemas.openxmlformats.org/officeDocument/2006/relationships/image" Target="media/image64.wmf"/><Relationship Id="rId151" Type="http://schemas.openxmlformats.org/officeDocument/2006/relationships/oleObject" Target="embeddings/oleObject77.bin"/><Relationship Id="rId156" Type="http://schemas.openxmlformats.org/officeDocument/2006/relationships/image" Target="media/image68.wmf"/><Relationship Id="rId164" Type="http://schemas.openxmlformats.org/officeDocument/2006/relationships/oleObject" Target="embeddings/oleObject85.bin"/><Relationship Id="rId169"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93.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45.wmf"/><Relationship Id="rId34" Type="http://schemas.openxmlformats.org/officeDocument/2006/relationships/image" Target="media/image12.wmf"/><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3.wmf"/><Relationship Id="rId167"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5.bin"/><Relationship Id="rId162" Type="http://schemas.openxmlformats.org/officeDocument/2006/relationships/oleObject" Target="embeddings/oleObject84.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9.bin"/><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6.bin"/><Relationship Id="rId115" Type="http://schemas.openxmlformats.org/officeDocument/2006/relationships/image" Target="media/image48.wmf"/><Relationship Id="rId131" Type="http://schemas.openxmlformats.org/officeDocument/2006/relationships/oleObject" Target="embeddings/oleObject67.bin"/><Relationship Id="rId136" Type="http://schemas.openxmlformats.org/officeDocument/2006/relationships/image" Target="media/image58.wmf"/><Relationship Id="rId157" Type="http://schemas.openxmlformats.org/officeDocument/2006/relationships/oleObject" Target="embeddings/oleObject80.bin"/><Relationship Id="rId61" Type="http://schemas.openxmlformats.org/officeDocument/2006/relationships/oleObject" Target="embeddings/oleObject28.bin"/><Relationship Id="rId82" Type="http://schemas.openxmlformats.org/officeDocument/2006/relationships/image" Target="media/image34.wmf"/><Relationship Id="rId152" Type="http://schemas.openxmlformats.org/officeDocument/2006/relationships/image" Target="media/image66.wmf"/><Relationship Id="rId17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3.wmf"/><Relationship Id="rId147" Type="http://schemas.openxmlformats.org/officeDocument/2006/relationships/oleObject" Target="embeddings/oleObject75.bin"/><Relationship Id="rId168" Type="http://schemas.openxmlformats.org/officeDocument/2006/relationships/oleObject" Target="embeddings/oleObject89.bin"/><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39.wmf"/><Relationship Id="rId98" Type="http://schemas.openxmlformats.org/officeDocument/2006/relationships/oleObject" Target="embeddings/oleObject49.bin"/><Relationship Id="rId121" Type="http://schemas.openxmlformats.org/officeDocument/2006/relationships/image" Target="media/image51.wmf"/><Relationship Id="rId142" Type="http://schemas.openxmlformats.org/officeDocument/2006/relationships/image" Target="media/image61.wmf"/><Relationship Id="rId163" Type="http://schemas.openxmlformats.org/officeDocument/2006/relationships/image" Target="media/image70.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9.bin"/><Relationship Id="rId137" Type="http://schemas.openxmlformats.org/officeDocument/2006/relationships/oleObject" Target="embeddings/oleObject70.bin"/><Relationship Id="rId158" Type="http://schemas.openxmlformats.org/officeDocument/2006/relationships/image" Target="media/image69.wmf"/><Relationship Id="rId20" Type="http://schemas.openxmlformats.org/officeDocument/2006/relationships/header" Target="header1.xml"/><Relationship Id="rId41" Type="http://schemas.openxmlformats.org/officeDocument/2006/relationships/oleObject" Target="embeddings/oleObject17.bin"/><Relationship Id="rId62" Type="http://schemas.openxmlformats.org/officeDocument/2006/relationships/image" Target="media/image25.wmf"/><Relationship Id="rId83" Type="http://schemas.openxmlformats.org/officeDocument/2006/relationships/image" Target="media/image35.wmf"/><Relationship Id="rId88" Type="http://schemas.openxmlformats.org/officeDocument/2006/relationships/oleObject" Target="embeddings/oleObject42.bin"/><Relationship Id="rId111" Type="http://schemas.openxmlformats.org/officeDocument/2006/relationships/image" Target="media/image46.wmf"/><Relationship Id="rId132" Type="http://schemas.openxmlformats.org/officeDocument/2006/relationships/image" Target="media/image56.wmf"/><Relationship Id="rId153" Type="http://schemas.openxmlformats.org/officeDocument/2006/relationships/oleObject" Target="embeddings/oleObject78.bin"/><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A4E85-034C-4DB2-B801-C2C5C2AC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11</Pages>
  <Words>3322</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&amp; NSN</dc:creator>
  <cp:keywords/>
  <cp:lastModifiedBy>terryse</cp:lastModifiedBy>
  <cp:revision>2</cp:revision>
  <cp:lastPrinted>2011-01-10T16:44:00Z</cp:lastPrinted>
  <dcterms:created xsi:type="dcterms:W3CDTF">2011-01-10T23:58:00Z</dcterms:created>
  <dcterms:modified xsi:type="dcterms:W3CDTF">2011-01-10T23:58:00Z</dcterms:modified>
</cp:coreProperties>
</file>